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8D5" w:rsidRPr="00243682" w:rsidRDefault="00444062" w:rsidP="00732184">
      <w:pPr>
        <w:pStyle w:val="BodyText"/>
        <w:jc w:val="right"/>
        <w:rPr>
          <w:sz w:val="22"/>
          <w:szCs w:val="22"/>
        </w:rPr>
      </w:pPr>
      <w:r w:rsidRPr="00243682">
        <w:rPr>
          <w:sz w:val="22"/>
          <w:szCs w:val="22"/>
        </w:rPr>
        <w:t xml:space="preserve">Warszawa, </w:t>
      </w:r>
      <w:r w:rsidR="00CD01BC">
        <w:rPr>
          <w:sz w:val="22"/>
          <w:szCs w:val="22"/>
        </w:rPr>
        <w:t>5</w:t>
      </w:r>
      <w:r w:rsidRPr="00243682">
        <w:rPr>
          <w:sz w:val="22"/>
          <w:szCs w:val="22"/>
        </w:rPr>
        <w:t xml:space="preserve"> </w:t>
      </w:r>
      <w:r w:rsidR="00CD01BC">
        <w:rPr>
          <w:sz w:val="22"/>
          <w:szCs w:val="22"/>
        </w:rPr>
        <w:t xml:space="preserve">maja </w:t>
      </w:r>
      <w:r w:rsidRPr="00243682">
        <w:rPr>
          <w:sz w:val="22"/>
          <w:szCs w:val="22"/>
        </w:rPr>
        <w:t>201</w:t>
      </w:r>
      <w:r w:rsidR="0084154F">
        <w:rPr>
          <w:sz w:val="22"/>
          <w:szCs w:val="22"/>
        </w:rPr>
        <w:t>6</w:t>
      </w:r>
      <w:r w:rsidRPr="00243682">
        <w:rPr>
          <w:sz w:val="22"/>
          <w:szCs w:val="22"/>
        </w:rPr>
        <w:t xml:space="preserve"> r.</w:t>
      </w:r>
    </w:p>
    <w:p w:rsidR="001150A2" w:rsidRPr="00243682" w:rsidRDefault="00444062" w:rsidP="008236C1">
      <w:pPr>
        <w:pStyle w:val="Contact"/>
        <w:spacing w:line="240" w:lineRule="auto"/>
        <w:rPr>
          <w:color w:val="000000"/>
          <w:szCs w:val="22"/>
          <w:lang w:val="pl-PL"/>
        </w:rPr>
      </w:pPr>
      <w:r w:rsidRPr="00243682">
        <w:rPr>
          <w:color w:val="000000"/>
          <w:szCs w:val="22"/>
          <w:lang w:val="pl-PL"/>
        </w:rPr>
        <w:t>Informacja prasowa</w:t>
      </w:r>
    </w:p>
    <w:p w:rsidR="00A6798B" w:rsidRPr="00243682" w:rsidRDefault="00A6798B" w:rsidP="008236C1">
      <w:pPr>
        <w:pStyle w:val="Contact"/>
        <w:spacing w:line="240" w:lineRule="auto"/>
        <w:rPr>
          <w:color w:val="000000"/>
          <w:szCs w:val="22"/>
          <w:lang w:val="pl-PL"/>
        </w:rPr>
      </w:pPr>
    </w:p>
    <w:p w:rsidR="008B15F0" w:rsidRPr="00243682" w:rsidRDefault="00186E6E" w:rsidP="00D87A71">
      <w:pPr>
        <w:pStyle w:val="BodyText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L</w:t>
      </w:r>
      <w:r w:rsidR="00BC2639">
        <w:rPr>
          <w:b/>
          <w:color w:val="FF0000"/>
          <w:sz w:val="32"/>
          <w:szCs w:val="32"/>
        </w:rPr>
        <w:t xml:space="preserve">iczba rejestracji </w:t>
      </w:r>
      <w:r>
        <w:rPr>
          <w:b/>
          <w:color w:val="FF0000"/>
          <w:sz w:val="32"/>
          <w:szCs w:val="32"/>
        </w:rPr>
        <w:t xml:space="preserve">nowych samochodów </w:t>
      </w:r>
      <w:r w:rsidR="00BC2639">
        <w:rPr>
          <w:b/>
          <w:color w:val="FF0000"/>
          <w:sz w:val="32"/>
          <w:szCs w:val="32"/>
        </w:rPr>
        <w:t>najwyższa od kilku lat</w:t>
      </w:r>
    </w:p>
    <w:p w:rsidR="001F7881" w:rsidRPr="00243682" w:rsidRDefault="00444062" w:rsidP="00686F9C">
      <w:pPr>
        <w:jc w:val="center"/>
        <w:rPr>
          <w:i/>
          <w:color w:val="00338D"/>
          <w:sz w:val="22"/>
          <w:szCs w:val="22"/>
          <w:lang w:val="pl-PL"/>
        </w:rPr>
      </w:pPr>
      <w:r w:rsidRPr="00243682">
        <w:rPr>
          <w:i/>
          <w:color w:val="00338D"/>
          <w:sz w:val="22"/>
          <w:szCs w:val="22"/>
          <w:lang w:val="pl-PL"/>
        </w:rPr>
        <w:t>Raport kwartalny PZPM i KPMG w Polsce „Branża motoryzacyjna”, Edycja Q</w:t>
      </w:r>
      <w:r w:rsidR="00CD01BC">
        <w:rPr>
          <w:i/>
          <w:color w:val="00338D"/>
          <w:sz w:val="22"/>
          <w:szCs w:val="22"/>
          <w:lang w:val="pl-PL"/>
        </w:rPr>
        <w:t>2</w:t>
      </w:r>
      <w:r w:rsidRPr="00243682">
        <w:rPr>
          <w:i/>
          <w:color w:val="00338D"/>
          <w:sz w:val="22"/>
          <w:szCs w:val="22"/>
          <w:lang w:val="pl-PL"/>
        </w:rPr>
        <w:t>/201</w:t>
      </w:r>
      <w:r w:rsidR="00BC2639">
        <w:rPr>
          <w:i/>
          <w:color w:val="00338D"/>
          <w:sz w:val="22"/>
          <w:szCs w:val="22"/>
          <w:lang w:val="pl-PL"/>
        </w:rPr>
        <w:t>6</w:t>
      </w:r>
    </w:p>
    <w:p w:rsidR="00675642" w:rsidRPr="00243682" w:rsidRDefault="00675642" w:rsidP="004D1790">
      <w:pPr>
        <w:jc w:val="both"/>
        <w:rPr>
          <w:b/>
          <w:bCs/>
          <w:sz w:val="22"/>
          <w:szCs w:val="22"/>
          <w:lang w:val="pl-PL"/>
        </w:rPr>
      </w:pPr>
    </w:p>
    <w:p w:rsidR="00CD01BC" w:rsidRDefault="0038760F" w:rsidP="004D1790">
      <w:pPr>
        <w:jc w:val="both"/>
        <w:rPr>
          <w:b/>
          <w:bCs/>
          <w:sz w:val="22"/>
          <w:szCs w:val="22"/>
          <w:lang w:val="pl-PL"/>
        </w:rPr>
      </w:pPr>
      <w:r w:rsidRPr="0038760F">
        <w:rPr>
          <w:b/>
          <w:bCs/>
          <w:sz w:val="22"/>
          <w:szCs w:val="22"/>
          <w:lang w:val="pl-PL"/>
        </w:rPr>
        <w:t xml:space="preserve">W </w:t>
      </w:r>
      <w:r>
        <w:rPr>
          <w:b/>
          <w:bCs/>
          <w:sz w:val="22"/>
          <w:szCs w:val="22"/>
          <w:lang w:val="pl-PL"/>
        </w:rPr>
        <w:t>pierwszym kwartale 2016</w:t>
      </w:r>
      <w:r w:rsidRPr="0038760F">
        <w:rPr>
          <w:b/>
          <w:bCs/>
          <w:sz w:val="22"/>
          <w:szCs w:val="22"/>
          <w:lang w:val="pl-PL"/>
        </w:rPr>
        <w:t xml:space="preserve"> </w:t>
      </w:r>
      <w:r>
        <w:rPr>
          <w:b/>
          <w:bCs/>
          <w:sz w:val="22"/>
          <w:szCs w:val="22"/>
          <w:lang w:val="pl-PL"/>
        </w:rPr>
        <w:t>roku zarejestrowano w Polsce 104,7 tys. nowych samochodów osobowych – o 14,2</w:t>
      </w:r>
      <w:r w:rsidR="003626E9">
        <w:rPr>
          <w:b/>
          <w:bCs/>
          <w:sz w:val="22"/>
          <w:szCs w:val="22"/>
          <w:lang w:val="pl-PL"/>
        </w:rPr>
        <w:t xml:space="preserve"> proc.</w:t>
      </w:r>
      <w:r>
        <w:rPr>
          <w:b/>
          <w:bCs/>
          <w:sz w:val="22"/>
          <w:szCs w:val="22"/>
          <w:lang w:val="pl-PL"/>
        </w:rPr>
        <w:t xml:space="preserve"> więcej niż rok wcześniej. To zdecydowanie najlepszy wynik od kilku lat. Również samochody użytkowe biją rekordy. Re</w:t>
      </w:r>
      <w:r w:rsidR="00863197">
        <w:rPr>
          <w:b/>
          <w:bCs/>
          <w:sz w:val="22"/>
          <w:szCs w:val="22"/>
          <w:lang w:val="pl-PL"/>
        </w:rPr>
        <w:t>jestracje samochodów dostawczych</w:t>
      </w:r>
      <w:r w:rsidR="00431187">
        <w:rPr>
          <w:b/>
          <w:bCs/>
          <w:sz w:val="22"/>
          <w:szCs w:val="22"/>
          <w:lang w:val="pl-PL"/>
        </w:rPr>
        <w:t xml:space="preserve"> wzrosły</w:t>
      </w:r>
      <w:r w:rsidR="00431187">
        <w:rPr>
          <w:b/>
          <w:bCs/>
          <w:sz w:val="22"/>
          <w:szCs w:val="22"/>
          <w:lang w:val="pl-PL"/>
        </w:rPr>
        <w:br/>
      </w:r>
      <w:r w:rsidR="00863197">
        <w:rPr>
          <w:b/>
          <w:bCs/>
          <w:sz w:val="22"/>
          <w:szCs w:val="22"/>
          <w:lang w:val="pl-PL"/>
        </w:rPr>
        <w:t>o 17,4</w:t>
      </w:r>
      <w:r w:rsidR="003626E9">
        <w:rPr>
          <w:b/>
          <w:bCs/>
          <w:sz w:val="22"/>
          <w:szCs w:val="22"/>
          <w:lang w:val="pl-PL"/>
        </w:rPr>
        <w:t xml:space="preserve"> proc.</w:t>
      </w:r>
      <w:r w:rsidR="00863197">
        <w:rPr>
          <w:b/>
          <w:bCs/>
          <w:sz w:val="22"/>
          <w:szCs w:val="22"/>
          <w:lang w:val="pl-PL"/>
        </w:rPr>
        <w:t xml:space="preserve"> r/r do poziomu 13</w:t>
      </w:r>
      <w:r w:rsidR="00E3231D">
        <w:rPr>
          <w:b/>
          <w:bCs/>
          <w:sz w:val="22"/>
          <w:szCs w:val="22"/>
          <w:lang w:val="pl-PL"/>
        </w:rPr>
        <w:t xml:space="preserve">,9 tys. </w:t>
      </w:r>
      <w:r w:rsidR="00863197">
        <w:rPr>
          <w:b/>
          <w:bCs/>
          <w:sz w:val="22"/>
          <w:szCs w:val="22"/>
          <w:lang w:val="pl-PL"/>
        </w:rPr>
        <w:t>sztuk. Jednocześnie w I kwartale zarejestrowano 6</w:t>
      </w:r>
      <w:r w:rsidR="00E3231D">
        <w:rPr>
          <w:b/>
          <w:bCs/>
          <w:sz w:val="22"/>
          <w:szCs w:val="22"/>
          <w:lang w:val="pl-PL"/>
        </w:rPr>
        <w:t>,3 tys.</w:t>
      </w:r>
      <w:r w:rsidR="00863197">
        <w:rPr>
          <w:b/>
          <w:bCs/>
          <w:sz w:val="22"/>
          <w:szCs w:val="22"/>
          <w:lang w:val="pl-PL"/>
        </w:rPr>
        <w:t xml:space="preserve"> samochodów ciężarowych </w:t>
      </w:r>
      <w:r w:rsidR="00863197" w:rsidRPr="00863197">
        <w:rPr>
          <w:b/>
          <w:bCs/>
          <w:sz w:val="22"/>
          <w:szCs w:val="22"/>
          <w:lang w:val="pl-PL"/>
        </w:rPr>
        <w:t>o DMC</w:t>
      </w:r>
      <w:r w:rsidR="00690AEB">
        <w:rPr>
          <w:b/>
          <w:bCs/>
          <w:sz w:val="22"/>
          <w:szCs w:val="22"/>
          <w:lang w:val="pl-PL"/>
        </w:rPr>
        <w:t>&gt;3,5t,</w:t>
      </w:r>
      <w:r w:rsidR="00863197">
        <w:rPr>
          <w:b/>
          <w:bCs/>
          <w:sz w:val="22"/>
          <w:szCs w:val="22"/>
          <w:lang w:val="pl-PL"/>
        </w:rPr>
        <w:t xml:space="preserve"> 38,9</w:t>
      </w:r>
      <w:r w:rsidR="003626E9">
        <w:rPr>
          <w:b/>
          <w:bCs/>
          <w:sz w:val="22"/>
          <w:szCs w:val="22"/>
          <w:lang w:val="pl-PL"/>
        </w:rPr>
        <w:t xml:space="preserve"> proc.</w:t>
      </w:r>
      <w:r w:rsidR="00863197">
        <w:rPr>
          <w:b/>
          <w:bCs/>
          <w:sz w:val="22"/>
          <w:szCs w:val="22"/>
          <w:lang w:val="pl-PL"/>
        </w:rPr>
        <w:t xml:space="preserve"> więcej niż w analogicznym okresie 2015 roku. </w:t>
      </w:r>
      <w:r w:rsidR="007A3C40">
        <w:rPr>
          <w:b/>
          <w:bCs/>
          <w:sz w:val="22"/>
          <w:szCs w:val="22"/>
          <w:lang w:val="pl-PL"/>
        </w:rPr>
        <w:t>Mniej dynamicznie rozwija się produkcja ulokowanych w</w:t>
      </w:r>
      <w:r w:rsidR="00431187">
        <w:rPr>
          <w:b/>
          <w:bCs/>
          <w:sz w:val="22"/>
          <w:szCs w:val="22"/>
          <w:lang w:val="pl-PL"/>
        </w:rPr>
        <w:t xml:space="preserve"> Polsce fabryk motoryzacyjnych.</w:t>
      </w:r>
      <w:r w:rsidR="00431187">
        <w:rPr>
          <w:b/>
          <w:bCs/>
          <w:sz w:val="22"/>
          <w:szCs w:val="22"/>
          <w:lang w:val="pl-PL"/>
        </w:rPr>
        <w:br/>
      </w:r>
      <w:r w:rsidR="007A3C40">
        <w:rPr>
          <w:b/>
          <w:bCs/>
          <w:sz w:val="22"/>
          <w:szCs w:val="22"/>
          <w:lang w:val="pl-PL"/>
        </w:rPr>
        <w:t>W I kwartale 201</w:t>
      </w:r>
      <w:r w:rsidR="005275F3">
        <w:rPr>
          <w:b/>
          <w:bCs/>
          <w:sz w:val="22"/>
          <w:szCs w:val="22"/>
          <w:lang w:val="pl-PL"/>
        </w:rPr>
        <w:t xml:space="preserve">6 </w:t>
      </w:r>
      <w:r w:rsidR="007A3C40">
        <w:rPr>
          <w:b/>
          <w:bCs/>
          <w:sz w:val="22"/>
          <w:szCs w:val="22"/>
          <w:lang w:val="pl-PL"/>
        </w:rPr>
        <w:t>roku</w:t>
      </w:r>
      <w:r w:rsidR="005275F3">
        <w:rPr>
          <w:b/>
          <w:bCs/>
          <w:sz w:val="22"/>
          <w:szCs w:val="22"/>
          <w:lang w:val="pl-PL"/>
        </w:rPr>
        <w:t xml:space="preserve"> odnotowano jedynie minimalny wzrost</w:t>
      </w:r>
      <w:r w:rsidR="007A3C40">
        <w:rPr>
          <w:b/>
          <w:bCs/>
          <w:sz w:val="22"/>
          <w:szCs w:val="22"/>
          <w:lang w:val="pl-PL"/>
        </w:rPr>
        <w:t xml:space="preserve"> </w:t>
      </w:r>
      <w:r w:rsidR="005275F3">
        <w:rPr>
          <w:b/>
          <w:bCs/>
          <w:sz w:val="22"/>
          <w:szCs w:val="22"/>
          <w:lang w:val="pl-PL"/>
        </w:rPr>
        <w:t xml:space="preserve">liczby </w:t>
      </w:r>
      <w:r w:rsidR="007A3C40">
        <w:rPr>
          <w:b/>
          <w:bCs/>
          <w:sz w:val="22"/>
          <w:szCs w:val="22"/>
          <w:lang w:val="pl-PL"/>
        </w:rPr>
        <w:t>wyproduk</w:t>
      </w:r>
      <w:r w:rsidR="005275F3">
        <w:rPr>
          <w:b/>
          <w:bCs/>
          <w:sz w:val="22"/>
          <w:szCs w:val="22"/>
          <w:lang w:val="pl-PL"/>
        </w:rPr>
        <w:t>owanych pojazdów ogółem (o 0,1</w:t>
      </w:r>
      <w:r w:rsidR="003626E9">
        <w:rPr>
          <w:b/>
          <w:bCs/>
          <w:sz w:val="22"/>
          <w:szCs w:val="22"/>
          <w:lang w:val="pl-PL"/>
        </w:rPr>
        <w:t xml:space="preserve"> proc.</w:t>
      </w:r>
      <w:r w:rsidR="005275F3">
        <w:rPr>
          <w:b/>
          <w:bCs/>
          <w:sz w:val="22"/>
          <w:szCs w:val="22"/>
          <w:lang w:val="pl-PL"/>
        </w:rPr>
        <w:t xml:space="preserve"> r/r). S</w:t>
      </w:r>
      <w:r w:rsidR="00DD6570">
        <w:rPr>
          <w:b/>
          <w:bCs/>
          <w:sz w:val="22"/>
          <w:szCs w:val="22"/>
          <w:lang w:val="pl-PL"/>
        </w:rPr>
        <w:t xml:space="preserve">padła </w:t>
      </w:r>
      <w:r w:rsidR="005275F3">
        <w:rPr>
          <w:b/>
          <w:bCs/>
          <w:sz w:val="22"/>
          <w:szCs w:val="22"/>
          <w:lang w:val="pl-PL"/>
        </w:rPr>
        <w:t>produkcja pojazdów użytkowych, jednocześnie już kolejny rok z rzędu wzrosła liczba samochodów osobowych,</w:t>
      </w:r>
      <w:r w:rsidR="00431187">
        <w:rPr>
          <w:b/>
          <w:bCs/>
          <w:sz w:val="22"/>
          <w:szCs w:val="22"/>
          <w:lang w:val="pl-PL"/>
        </w:rPr>
        <w:t xml:space="preserve"> które opuściły polskie fabryki</w:t>
      </w:r>
      <w:r w:rsidR="00431187">
        <w:rPr>
          <w:b/>
          <w:bCs/>
          <w:sz w:val="22"/>
          <w:szCs w:val="22"/>
          <w:lang w:val="pl-PL"/>
        </w:rPr>
        <w:br/>
      </w:r>
      <w:r w:rsidR="005275F3">
        <w:rPr>
          <w:b/>
          <w:bCs/>
          <w:sz w:val="22"/>
          <w:szCs w:val="22"/>
          <w:lang w:val="pl-PL"/>
        </w:rPr>
        <w:t>(o 2,2</w:t>
      </w:r>
      <w:r w:rsidR="003626E9">
        <w:rPr>
          <w:b/>
          <w:bCs/>
          <w:sz w:val="22"/>
          <w:szCs w:val="22"/>
          <w:lang w:val="pl-PL"/>
        </w:rPr>
        <w:t xml:space="preserve"> proc.</w:t>
      </w:r>
      <w:r w:rsidR="005A7D7A">
        <w:rPr>
          <w:b/>
          <w:bCs/>
          <w:sz w:val="22"/>
          <w:szCs w:val="22"/>
          <w:lang w:val="pl-PL"/>
        </w:rPr>
        <w:t xml:space="preserve"> r/r</w:t>
      </w:r>
      <w:r w:rsidR="005275F3">
        <w:rPr>
          <w:b/>
          <w:bCs/>
          <w:sz w:val="22"/>
          <w:szCs w:val="22"/>
          <w:lang w:val="pl-PL"/>
        </w:rPr>
        <w:t xml:space="preserve"> do poziomu 154,6 tys.). </w:t>
      </w:r>
    </w:p>
    <w:p w:rsidR="00863197" w:rsidRDefault="00863197" w:rsidP="004D1790">
      <w:pPr>
        <w:jc w:val="both"/>
        <w:rPr>
          <w:b/>
          <w:bCs/>
          <w:sz w:val="22"/>
          <w:szCs w:val="22"/>
          <w:lang w:val="pl-PL"/>
        </w:rPr>
      </w:pPr>
    </w:p>
    <w:p w:rsidR="00DE4AF9" w:rsidRPr="00DE4AF9" w:rsidRDefault="00DB3273" w:rsidP="00D87A71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  <w:r>
        <w:rPr>
          <w:rFonts w:eastAsia="Batang"/>
          <w:b/>
          <w:color w:val="FF0000"/>
          <w:sz w:val="22"/>
          <w:szCs w:val="22"/>
          <w:lang w:val="pl-PL" w:eastAsia="ko-KR"/>
        </w:rPr>
        <w:t xml:space="preserve">Sprzedaż na polskim rynku </w:t>
      </w:r>
      <w:r w:rsidR="00186E6E">
        <w:rPr>
          <w:rFonts w:eastAsia="Batang"/>
          <w:b/>
          <w:color w:val="FF0000"/>
          <w:sz w:val="22"/>
          <w:szCs w:val="22"/>
          <w:lang w:val="pl-PL" w:eastAsia="ko-KR"/>
        </w:rPr>
        <w:t xml:space="preserve">motoryzacyjnym </w:t>
      </w:r>
      <w:r>
        <w:rPr>
          <w:rFonts w:eastAsia="Batang"/>
          <w:b/>
          <w:color w:val="FF0000"/>
          <w:sz w:val="22"/>
          <w:szCs w:val="22"/>
          <w:lang w:val="pl-PL" w:eastAsia="ko-KR"/>
        </w:rPr>
        <w:t>bije rekordy</w:t>
      </w:r>
    </w:p>
    <w:p w:rsidR="00DE4AF9" w:rsidRPr="00DE4AF9" w:rsidRDefault="00DE4AF9" w:rsidP="00D87A71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</w:p>
    <w:p w:rsidR="00F13D05" w:rsidRDefault="005A7D7A" w:rsidP="00F13D05">
      <w:pPr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I kwartał</w:t>
      </w:r>
      <w:r w:rsidR="00C47A4C">
        <w:rPr>
          <w:bCs/>
          <w:sz w:val="22"/>
          <w:szCs w:val="22"/>
          <w:lang w:val="pl-PL"/>
        </w:rPr>
        <w:t xml:space="preserve"> 2016</w:t>
      </w:r>
      <w:r w:rsidR="00C47A4C" w:rsidRPr="00C6649A">
        <w:rPr>
          <w:bCs/>
          <w:sz w:val="22"/>
          <w:szCs w:val="22"/>
          <w:lang w:val="pl-PL"/>
        </w:rPr>
        <w:t xml:space="preserve"> roku był bardzo korzystny dla rynku nowych samochodów osobowych.</w:t>
      </w:r>
      <w:r w:rsidR="00DD6570">
        <w:rPr>
          <w:bCs/>
          <w:sz w:val="22"/>
          <w:szCs w:val="22"/>
          <w:lang w:val="pl-PL"/>
        </w:rPr>
        <w:t xml:space="preserve"> Zarejestrowano w nim 104</w:t>
      </w:r>
      <w:r w:rsidR="00C47A4C" w:rsidRPr="00C6649A">
        <w:rPr>
          <w:bCs/>
          <w:sz w:val="22"/>
          <w:szCs w:val="22"/>
          <w:lang w:val="pl-PL"/>
        </w:rPr>
        <w:t>,7 tys. nowych samochodów</w:t>
      </w:r>
      <w:r w:rsidR="00DD6570">
        <w:rPr>
          <w:bCs/>
          <w:sz w:val="22"/>
          <w:szCs w:val="22"/>
          <w:lang w:val="pl-PL"/>
        </w:rPr>
        <w:t>, czyli</w:t>
      </w:r>
      <w:r w:rsidR="00C47A4C" w:rsidRPr="00C6649A">
        <w:rPr>
          <w:bCs/>
          <w:sz w:val="22"/>
          <w:szCs w:val="22"/>
          <w:lang w:val="pl-PL"/>
        </w:rPr>
        <w:t xml:space="preserve"> </w:t>
      </w:r>
      <w:r w:rsidR="00DD6570">
        <w:rPr>
          <w:bCs/>
          <w:sz w:val="22"/>
          <w:szCs w:val="22"/>
          <w:lang w:val="pl-PL"/>
        </w:rPr>
        <w:t>13,0</w:t>
      </w:r>
      <w:r w:rsidR="00C47A4C" w:rsidRPr="00C6649A">
        <w:rPr>
          <w:bCs/>
          <w:sz w:val="22"/>
          <w:szCs w:val="22"/>
          <w:lang w:val="pl-PL"/>
        </w:rPr>
        <w:t xml:space="preserve"> tys. więcej</w:t>
      </w:r>
      <w:r w:rsidR="00DD6570">
        <w:rPr>
          <w:bCs/>
          <w:sz w:val="22"/>
          <w:szCs w:val="22"/>
          <w:lang w:val="pl-PL"/>
        </w:rPr>
        <w:t xml:space="preserve"> niż w</w:t>
      </w:r>
      <w:r w:rsidR="00431187">
        <w:rPr>
          <w:bCs/>
          <w:sz w:val="22"/>
          <w:szCs w:val="22"/>
          <w:lang w:val="pl-PL"/>
        </w:rPr>
        <w:t xml:space="preserve"> analogicznym okresie 2015 roku</w:t>
      </w:r>
      <w:r w:rsidR="00431187">
        <w:rPr>
          <w:bCs/>
          <w:sz w:val="22"/>
          <w:szCs w:val="22"/>
          <w:lang w:val="pl-PL"/>
        </w:rPr>
        <w:br/>
      </w:r>
      <w:r w:rsidR="00DD6570">
        <w:rPr>
          <w:bCs/>
          <w:sz w:val="22"/>
          <w:szCs w:val="22"/>
          <w:lang w:val="pl-PL"/>
        </w:rPr>
        <w:t>i o 8,0 tys. więcej niż w poprzednim kwartale.</w:t>
      </w:r>
      <w:r w:rsidR="00F13D05">
        <w:rPr>
          <w:bCs/>
          <w:sz w:val="22"/>
          <w:szCs w:val="22"/>
          <w:lang w:val="pl-PL"/>
        </w:rPr>
        <w:t xml:space="preserve"> </w:t>
      </w:r>
      <w:r w:rsidR="00F13D05" w:rsidRPr="00A36E66">
        <w:rPr>
          <w:bCs/>
          <w:sz w:val="22"/>
          <w:szCs w:val="22"/>
          <w:lang w:val="pl-PL"/>
        </w:rPr>
        <w:t xml:space="preserve">Znacząco </w:t>
      </w:r>
      <w:r w:rsidR="00F13D05">
        <w:rPr>
          <w:bCs/>
          <w:sz w:val="22"/>
          <w:szCs w:val="22"/>
          <w:lang w:val="pl-PL"/>
        </w:rPr>
        <w:t>zwiększyły się zakupy nabywców instyt</w:t>
      </w:r>
      <w:r w:rsidR="00F13D05" w:rsidRPr="00A36E66">
        <w:rPr>
          <w:bCs/>
          <w:sz w:val="22"/>
          <w:szCs w:val="22"/>
          <w:lang w:val="pl-PL"/>
        </w:rPr>
        <w:t>ucjonalnych</w:t>
      </w:r>
      <w:r w:rsidR="00F13D05">
        <w:rPr>
          <w:bCs/>
          <w:sz w:val="22"/>
          <w:szCs w:val="22"/>
          <w:lang w:val="pl-PL"/>
        </w:rPr>
        <w:t xml:space="preserve"> (26,1</w:t>
      </w:r>
      <w:r w:rsidR="003626E9">
        <w:rPr>
          <w:bCs/>
          <w:sz w:val="22"/>
          <w:szCs w:val="22"/>
          <w:lang w:val="pl-PL"/>
        </w:rPr>
        <w:t xml:space="preserve"> proc.</w:t>
      </w:r>
      <w:r w:rsidR="00F13D05" w:rsidRPr="00A36E66">
        <w:rPr>
          <w:bCs/>
          <w:sz w:val="22"/>
          <w:szCs w:val="22"/>
          <w:lang w:val="pl-PL"/>
        </w:rPr>
        <w:t xml:space="preserve"> r/r),</w:t>
      </w:r>
      <w:r w:rsidR="00F13D05">
        <w:rPr>
          <w:bCs/>
          <w:sz w:val="22"/>
          <w:szCs w:val="22"/>
          <w:lang w:val="pl-PL"/>
        </w:rPr>
        <w:t xml:space="preserve"> zmalały jednak rejestracje klientów indywidualnych (-0,9</w:t>
      </w:r>
      <w:r w:rsidR="003626E9">
        <w:rPr>
          <w:bCs/>
          <w:sz w:val="22"/>
          <w:szCs w:val="22"/>
          <w:lang w:val="pl-PL"/>
        </w:rPr>
        <w:t xml:space="preserve"> proc.</w:t>
      </w:r>
      <w:r w:rsidR="00F13D05">
        <w:rPr>
          <w:bCs/>
          <w:sz w:val="22"/>
          <w:szCs w:val="22"/>
          <w:lang w:val="pl-PL"/>
        </w:rPr>
        <w:t>).</w:t>
      </w:r>
      <w:r w:rsidR="00B064C2">
        <w:rPr>
          <w:bCs/>
          <w:sz w:val="22"/>
          <w:szCs w:val="22"/>
          <w:lang w:val="pl-PL"/>
        </w:rPr>
        <w:t xml:space="preserve"> Szczególnie szybki wzrost odnotował segment marek premium.</w:t>
      </w:r>
    </w:p>
    <w:p w:rsidR="00F13D05" w:rsidRDefault="00F13D05" w:rsidP="00F13D05">
      <w:pPr>
        <w:jc w:val="both"/>
        <w:rPr>
          <w:bCs/>
          <w:sz w:val="22"/>
          <w:szCs w:val="22"/>
          <w:lang w:val="pl-PL"/>
        </w:rPr>
      </w:pPr>
    </w:p>
    <w:p w:rsidR="002B28C1" w:rsidRDefault="00B064C2" w:rsidP="00F13D05">
      <w:pPr>
        <w:jc w:val="both"/>
        <w:rPr>
          <w:bCs/>
          <w:i/>
          <w:sz w:val="22"/>
          <w:szCs w:val="22"/>
          <w:lang w:val="pl-PL"/>
        </w:rPr>
      </w:pPr>
      <w:r>
        <w:rPr>
          <w:bCs/>
          <w:i/>
          <w:color w:val="00338D"/>
          <w:sz w:val="22"/>
          <w:szCs w:val="22"/>
          <w:lang w:val="pl-PL"/>
        </w:rPr>
        <w:t xml:space="preserve">Dynamiczny wzrost rejestracji marek premium jest trendem, który obserwujemy już od dłuższego czasu. W I kwartale 2016 </w:t>
      </w:r>
      <w:r w:rsidR="00186E6E">
        <w:rPr>
          <w:bCs/>
          <w:i/>
          <w:color w:val="00338D"/>
          <w:sz w:val="22"/>
          <w:szCs w:val="22"/>
          <w:lang w:val="pl-PL"/>
        </w:rPr>
        <w:t xml:space="preserve">roku </w:t>
      </w:r>
      <w:r>
        <w:rPr>
          <w:bCs/>
          <w:i/>
          <w:color w:val="00338D"/>
          <w:sz w:val="22"/>
          <w:szCs w:val="22"/>
          <w:lang w:val="pl-PL"/>
        </w:rPr>
        <w:t>rejestracje w tym segmencie wzrosły o 33,3</w:t>
      </w:r>
      <w:r w:rsidR="003626E9">
        <w:rPr>
          <w:bCs/>
          <w:i/>
          <w:color w:val="00338D"/>
          <w:sz w:val="22"/>
          <w:szCs w:val="22"/>
          <w:lang w:val="pl-PL"/>
        </w:rPr>
        <w:t xml:space="preserve"> proc.</w:t>
      </w:r>
      <w:r>
        <w:rPr>
          <w:bCs/>
          <w:i/>
          <w:color w:val="00338D"/>
          <w:sz w:val="22"/>
          <w:szCs w:val="22"/>
          <w:lang w:val="pl-PL"/>
        </w:rPr>
        <w:t xml:space="preserve"> r/r, podczas gdy</w:t>
      </w:r>
      <w:r w:rsidR="007125EB">
        <w:rPr>
          <w:bCs/>
          <w:i/>
          <w:color w:val="00338D"/>
          <w:sz w:val="22"/>
          <w:szCs w:val="22"/>
          <w:lang w:val="pl-PL"/>
        </w:rPr>
        <w:t xml:space="preserve"> sprzedaż marek</w:t>
      </w:r>
      <w:r>
        <w:rPr>
          <w:bCs/>
          <w:i/>
          <w:color w:val="00338D"/>
          <w:sz w:val="22"/>
          <w:szCs w:val="22"/>
          <w:lang w:val="pl-PL"/>
        </w:rPr>
        <w:t xml:space="preserve"> </w:t>
      </w:r>
      <w:r w:rsidR="007125EB">
        <w:rPr>
          <w:bCs/>
          <w:i/>
          <w:color w:val="00338D"/>
          <w:sz w:val="22"/>
          <w:szCs w:val="22"/>
          <w:lang w:val="pl-PL"/>
        </w:rPr>
        <w:t>popularnych wzrosła</w:t>
      </w:r>
      <w:r>
        <w:rPr>
          <w:bCs/>
          <w:i/>
          <w:color w:val="00338D"/>
          <w:sz w:val="22"/>
          <w:szCs w:val="22"/>
          <w:lang w:val="pl-PL"/>
        </w:rPr>
        <w:t xml:space="preserve"> o 12,2</w:t>
      </w:r>
      <w:r w:rsidR="003626E9">
        <w:rPr>
          <w:bCs/>
          <w:i/>
          <w:color w:val="00338D"/>
          <w:sz w:val="22"/>
          <w:szCs w:val="22"/>
          <w:lang w:val="pl-PL"/>
        </w:rPr>
        <w:t xml:space="preserve"> proc. </w:t>
      </w:r>
      <w:r w:rsidR="002B28C1">
        <w:rPr>
          <w:bCs/>
          <w:i/>
          <w:color w:val="00338D"/>
          <w:sz w:val="22"/>
          <w:szCs w:val="22"/>
          <w:lang w:val="pl-PL"/>
        </w:rPr>
        <w:t>Widoczna jest wyraźna dominacja nabywców instytucjonalnych w tym segmencie</w:t>
      </w:r>
      <w:r>
        <w:rPr>
          <w:bCs/>
          <w:i/>
          <w:color w:val="00338D"/>
          <w:sz w:val="22"/>
          <w:szCs w:val="22"/>
          <w:lang w:val="pl-PL"/>
        </w:rPr>
        <w:t>.</w:t>
      </w:r>
      <w:r w:rsidR="002B28C1">
        <w:rPr>
          <w:bCs/>
          <w:i/>
          <w:color w:val="00338D"/>
          <w:sz w:val="22"/>
          <w:szCs w:val="22"/>
          <w:lang w:val="pl-PL"/>
        </w:rPr>
        <w:t xml:space="preserve"> Jednak co ciekawe, w I kwartale widoczny był </w:t>
      </w:r>
      <w:r w:rsidR="005A7D7A">
        <w:rPr>
          <w:bCs/>
          <w:i/>
          <w:color w:val="00338D"/>
          <w:sz w:val="22"/>
          <w:szCs w:val="22"/>
          <w:lang w:val="pl-PL"/>
        </w:rPr>
        <w:t xml:space="preserve">stosunkowo </w:t>
      </w:r>
      <w:r w:rsidR="002B28C1">
        <w:rPr>
          <w:bCs/>
          <w:i/>
          <w:color w:val="00338D"/>
          <w:sz w:val="22"/>
          <w:szCs w:val="22"/>
          <w:lang w:val="pl-PL"/>
        </w:rPr>
        <w:t>silny wzrost rejestracji klientów indywidualnych (o 15,5</w:t>
      </w:r>
      <w:r w:rsidR="003626E9">
        <w:rPr>
          <w:bCs/>
          <w:i/>
          <w:color w:val="00338D"/>
          <w:sz w:val="22"/>
          <w:szCs w:val="22"/>
          <w:lang w:val="pl-PL"/>
        </w:rPr>
        <w:t xml:space="preserve"> proc. </w:t>
      </w:r>
      <w:r w:rsidR="005A7D7A">
        <w:rPr>
          <w:bCs/>
          <w:i/>
          <w:color w:val="00338D"/>
          <w:sz w:val="22"/>
          <w:szCs w:val="22"/>
          <w:lang w:val="pl-PL"/>
        </w:rPr>
        <w:t>r/r</w:t>
      </w:r>
      <w:r w:rsidR="002B28C1">
        <w:rPr>
          <w:bCs/>
          <w:i/>
          <w:color w:val="00338D"/>
          <w:sz w:val="22"/>
          <w:szCs w:val="22"/>
          <w:lang w:val="pl-PL"/>
        </w:rPr>
        <w:t>), podczas gdy w 2015 roku</w:t>
      </w:r>
      <w:r w:rsidR="005A7D7A">
        <w:rPr>
          <w:bCs/>
          <w:i/>
          <w:color w:val="00338D"/>
          <w:sz w:val="22"/>
          <w:szCs w:val="22"/>
          <w:lang w:val="pl-PL"/>
        </w:rPr>
        <w:t xml:space="preserve">, </w:t>
      </w:r>
      <w:r w:rsidR="002B28C1">
        <w:rPr>
          <w:bCs/>
          <w:i/>
          <w:color w:val="00338D"/>
          <w:sz w:val="22"/>
          <w:szCs w:val="22"/>
          <w:lang w:val="pl-PL"/>
        </w:rPr>
        <w:t xml:space="preserve">zainteresowanie nabywców </w:t>
      </w:r>
      <w:r w:rsidR="005A7D7A">
        <w:rPr>
          <w:bCs/>
          <w:i/>
          <w:color w:val="00338D"/>
          <w:sz w:val="22"/>
          <w:szCs w:val="22"/>
          <w:lang w:val="pl-PL"/>
        </w:rPr>
        <w:t>indywidualnych markami premium</w:t>
      </w:r>
      <w:r w:rsidR="002B28C1">
        <w:rPr>
          <w:bCs/>
          <w:i/>
          <w:color w:val="00338D"/>
          <w:sz w:val="22"/>
          <w:szCs w:val="22"/>
          <w:lang w:val="pl-PL"/>
        </w:rPr>
        <w:t xml:space="preserve"> malało</w:t>
      </w:r>
      <w:r w:rsidR="003B43CB">
        <w:rPr>
          <w:bCs/>
          <w:i/>
          <w:color w:val="00338D"/>
          <w:sz w:val="22"/>
          <w:szCs w:val="22"/>
          <w:lang w:val="pl-PL"/>
        </w:rPr>
        <w:t>, ale spadek ten był coraz mniejszy</w:t>
      </w:r>
      <w:r w:rsidR="00690AEB">
        <w:rPr>
          <w:bCs/>
          <w:i/>
          <w:color w:val="00338D"/>
          <w:sz w:val="22"/>
          <w:szCs w:val="22"/>
          <w:lang w:val="pl-PL"/>
        </w:rPr>
        <w:t xml:space="preserve"> –</w:t>
      </w:r>
      <w:r w:rsidR="002B28C1">
        <w:rPr>
          <w:bCs/>
          <w:i/>
          <w:color w:val="00338D"/>
          <w:sz w:val="22"/>
          <w:szCs w:val="22"/>
          <w:lang w:val="pl-PL"/>
        </w:rPr>
        <w:t xml:space="preserve"> </w:t>
      </w:r>
      <w:r w:rsidR="002B28C1" w:rsidRPr="00243682">
        <w:rPr>
          <w:bCs/>
          <w:sz w:val="22"/>
          <w:szCs w:val="22"/>
          <w:lang w:val="pl-PL"/>
        </w:rPr>
        <w:t xml:space="preserve">komentuje </w:t>
      </w:r>
      <w:r w:rsidR="002B28C1" w:rsidRPr="00243682">
        <w:rPr>
          <w:b/>
          <w:bCs/>
          <w:color w:val="00338D"/>
          <w:sz w:val="22"/>
          <w:szCs w:val="22"/>
          <w:lang w:val="pl-PL"/>
        </w:rPr>
        <w:t>Jakub Faryś, Prezes Polskiego Związku Przemysłu Motoryzacyjnego</w:t>
      </w:r>
      <w:r w:rsidR="002B28C1" w:rsidRPr="00243682">
        <w:rPr>
          <w:b/>
          <w:bCs/>
          <w:sz w:val="22"/>
          <w:szCs w:val="22"/>
          <w:lang w:val="pl-PL"/>
        </w:rPr>
        <w:t>.</w:t>
      </w:r>
    </w:p>
    <w:p w:rsidR="007125EB" w:rsidRDefault="007125EB" w:rsidP="00F13D05">
      <w:pPr>
        <w:jc w:val="both"/>
        <w:rPr>
          <w:bCs/>
          <w:i/>
          <w:sz w:val="22"/>
          <w:szCs w:val="22"/>
          <w:lang w:val="pl-PL"/>
        </w:rPr>
      </w:pPr>
    </w:p>
    <w:p w:rsidR="00897270" w:rsidRDefault="007125EB" w:rsidP="00F13D05">
      <w:pPr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Bardzo dobry wynik odnotował także segment samochodów osobowych z napędami alternatywnymi</w:t>
      </w:r>
      <w:r w:rsidR="003B43CB">
        <w:rPr>
          <w:bCs/>
          <w:sz w:val="22"/>
          <w:szCs w:val="22"/>
          <w:lang w:val="pl-PL"/>
        </w:rPr>
        <w:t xml:space="preserve"> </w:t>
      </w:r>
      <w:r w:rsidR="00431187">
        <w:rPr>
          <w:bCs/>
          <w:sz w:val="22"/>
          <w:szCs w:val="22"/>
          <w:lang w:val="pl-PL"/>
        </w:rPr>
        <w:br/>
      </w:r>
      <w:r w:rsidR="003B43CB">
        <w:rPr>
          <w:bCs/>
          <w:sz w:val="22"/>
          <w:szCs w:val="22"/>
          <w:lang w:val="pl-PL"/>
        </w:rPr>
        <w:t>(tu</w:t>
      </w:r>
      <w:r w:rsidR="00B75D4B">
        <w:rPr>
          <w:bCs/>
          <w:sz w:val="22"/>
          <w:szCs w:val="22"/>
          <w:lang w:val="pl-PL"/>
        </w:rPr>
        <w:t xml:space="preserve"> uwzględniono</w:t>
      </w:r>
      <w:r w:rsidR="003B43CB">
        <w:rPr>
          <w:bCs/>
          <w:sz w:val="22"/>
          <w:szCs w:val="22"/>
          <w:lang w:val="pl-PL"/>
        </w:rPr>
        <w:t>: tylko elektryczne i hybrydowe)</w:t>
      </w:r>
      <w:r>
        <w:rPr>
          <w:bCs/>
          <w:sz w:val="22"/>
          <w:szCs w:val="22"/>
          <w:lang w:val="pl-PL"/>
        </w:rPr>
        <w:t xml:space="preserve">. W okresie od stycznia do marca 2016 </w:t>
      </w:r>
      <w:r w:rsidR="00FF5BDB">
        <w:rPr>
          <w:bCs/>
          <w:sz w:val="22"/>
          <w:szCs w:val="22"/>
          <w:lang w:val="pl-PL"/>
        </w:rPr>
        <w:t xml:space="preserve">roku </w:t>
      </w:r>
      <w:r>
        <w:rPr>
          <w:bCs/>
          <w:sz w:val="22"/>
          <w:szCs w:val="22"/>
          <w:lang w:val="pl-PL"/>
        </w:rPr>
        <w:t>ich rejestracje wzrosły o 42,8</w:t>
      </w:r>
      <w:r w:rsidR="003626E9" w:rsidRPr="003626E9">
        <w:rPr>
          <w:bCs/>
          <w:i/>
          <w:color w:val="00338D"/>
          <w:sz w:val="22"/>
          <w:szCs w:val="22"/>
          <w:lang w:val="pl-PL"/>
        </w:rPr>
        <w:t xml:space="preserve"> </w:t>
      </w:r>
      <w:r w:rsidR="003626E9" w:rsidRPr="00431187">
        <w:rPr>
          <w:bCs/>
          <w:sz w:val="22"/>
          <w:szCs w:val="22"/>
          <w:lang w:val="pl-PL"/>
        </w:rPr>
        <w:t>proc.</w:t>
      </w:r>
      <w:r w:rsidRPr="00431187">
        <w:rPr>
          <w:bCs/>
          <w:sz w:val="22"/>
          <w:szCs w:val="22"/>
          <w:lang w:val="pl-PL"/>
        </w:rPr>
        <w:t xml:space="preserve"> </w:t>
      </w:r>
      <w:r w:rsidR="00D0500C">
        <w:rPr>
          <w:bCs/>
          <w:sz w:val="22"/>
          <w:szCs w:val="22"/>
          <w:lang w:val="pl-PL"/>
        </w:rPr>
        <w:t xml:space="preserve">w stosunku do analogicznego okresu poprzedniego roku. </w:t>
      </w:r>
      <w:r>
        <w:rPr>
          <w:bCs/>
          <w:sz w:val="22"/>
          <w:szCs w:val="22"/>
          <w:lang w:val="pl-PL"/>
        </w:rPr>
        <w:t xml:space="preserve"> </w:t>
      </w:r>
    </w:p>
    <w:p w:rsidR="00897270" w:rsidRDefault="00897270" w:rsidP="00F13D05">
      <w:pPr>
        <w:jc w:val="both"/>
        <w:rPr>
          <w:bCs/>
          <w:sz w:val="22"/>
          <w:szCs w:val="22"/>
          <w:lang w:val="pl-PL"/>
        </w:rPr>
      </w:pPr>
    </w:p>
    <w:p w:rsidR="006326E0" w:rsidRDefault="00D0500C" w:rsidP="008F1A03">
      <w:pPr>
        <w:jc w:val="both"/>
        <w:rPr>
          <w:b/>
          <w:bCs/>
          <w:color w:val="00338D"/>
          <w:sz w:val="22"/>
          <w:szCs w:val="22"/>
          <w:lang w:val="pl-PL"/>
        </w:rPr>
      </w:pPr>
      <w:r>
        <w:rPr>
          <w:bCs/>
          <w:i/>
          <w:color w:val="00338D"/>
          <w:sz w:val="22"/>
          <w:szCs w:val="22"/>
          <w:lang w:val="pl-PL"/>
        </w:rPr>
        <w:t xml:space="preserve">W ciągu ostatnich kilku lat sprzedaż samochodów z </w:t>
      </w:r>
      <w:r w:rsidR="00D83FA0">
        <w:rPr>
          <w:bCs/>
          <w:i/>
          <w:color w:val="00338D"/>
          <w:sz w:val="22"/>
          <w:szCs w:val="22"/>
          <w:lang w:val="pl-PL"/>
        </w:rPr>
        <w:t>napędami</w:t>
      </w:r>
      <w:r w:rsidR="005A7D7A">
        <w:rPr>
          <w:bCs/>
          <w:i/>
          <w:color w:val="00338D"/>
          <w:sz w:val="22"/>
          <w:szCs w:val="22"/>
          <w:lang w:val="pl-PL"/>
        </w:rPr>
        <w:t xml:space="preserve"> alternatywnymi</w:t>
      </w:r>
      <w:r>
        <w:rPr>
          <w:bCs/>
          <w:i/>
          <w:color w:val="00338D"/>
          <w:sz w:val="22"/>
          <w:szCs w:val="22"/>
          <w:lang w:val="pl-PL"/>
        </w:rPr>
        <w:t xml:space="preserve"> wzrosła kilkakrotnie. Jeszcze w 2012 roku zarejestrowano jedynie 866 pojazdów tego typu, w 2013 roku liczba ta wyniosła już 1900, w 2014 – blisko 4000, a w 2015 roku – prawie 5700. W samym pierwszym kwartale 2016 roku zarejestrowano 2 169 samochodów z napędami alternatywnymi,</w:t>
      </w:r>
      <w:r w:rsidR="00690AEB">
        <w:rPr>
          <w:bCs/>
          <w:i/>
          <w:color w:val="00338D"/>
          <w:sz w:val="22"/>
          <w:szCs w:val="22"/>
          <w:lang w:val="pl-PL"/>
        </w:rPr>
        <w:t xml:space="preserve"> c</w:t>
      </w:r>
      <w:r w:rsidR="00431187">
        <w:rPr>
          <w:bCs/>
          <w:i/>
          <w:color w:val="00338D"/>
          <w:sz w:val="22"/>
          <w:szCs w:val="22"/>
          <w:lang w:val="pl-PL"/>
        </w:rPr>
        <w:t>o bardzo dobrze rokuje na wynik</w:t>
      </w:r>
      <w:r w:rsidR="00431187">
        <w:rPr>
          <w:bCs/>
          <w:i/>
          <w:color w:val="00338D"/>
          <w:sz w:val="22"/>
          <w:szCs w:val="22"/>
          <w:lang w:val="pl-PL"/>
        </w:rPr>
        <w:br/>
      </w:r>
      <w:r w:rsidR="00690AEB">
        <w:rPr>
          <w:bCs/>
          <w:i/>
          <w:color w:val="00338D"/>
          <w:sz w:val="22"/>
          <w:szCs w:val="22"/>
          <w:lang w:val="pl-PL"/>
        </w:rPr>
        <w:t>w skali całego roku.</w:t>
      </w:r>
      <w:r>
        <w:rPr>
          <w:bCs/>
          <w:i/>
          <w:color w:val="00338D"/>
          <w:sz w:val="22"/>
          <w:szCs w:val="22"/>
          <w:lang w:val="pl-PL"/>
        </w:rPr>
        <w:t xml:space="preserve"> Dominują samochody z napędami h</w:t>
      </w:r>
      <w:r w:rsidR="00690AEB">
        <w:rPr>
          <w:bCs/>
          <w:i/>
          <w:color w:val="00338D"/>
          <w:sz w:val="22"/>
          <w:szCs w:val="22"/>
          <w:lang w:val="pl-PL"/>
        </w:rPr>
        <w:t>ybrydowymi, które odpowiadają za ok. 95</w:t>
      </w:r>
      <w:r w:rsidR="003626E9">
        <w:rPr>
          <w:bCs/>
          <w:i/>
          <w:color w:val="00338D"/>
          <w:sz w:val="22"/>
          <w:szCs w:val="22"/>
          <w:lang w:val="pl-PL"/>
        </w:rPr>
        <w:t xml:space="preserve"> proc.</w:t>
      </w:r>
      <w:r w:rsidR="00690AEB">
        <w:rPr>
          <w:bCs/>
          <w:i/>
          <w:color w:val="00338D"/>
          <w:sz w:val="22"/>
          <w:szCs w:val="22"/>
          <w:lang w:val="pl-PL"/>
        </w:rPr>
        <w:t xml:space="preserve"> rejestracji w tym segmencie. Wciąż znacznie więcej aut z napędem alternatywnym kupują klienci instytucjonalni niż prywatni, a ich liczba znacznie rośnie </w:t>
      </w:r>
      <w:r w:rsidR="00690AEB" w:rsidRPr="00243682">
        <w:rPr>
          <w:bCs/>
          <w:sz w:val="22"/>
          <w:szCs w:val="22"/>
          <w:lang w:val="pl-PL"/>
        </w:rPr>
        <w:t xml:space="preserve">– komentuje </w:t>
      </w:r>
      <w:r w:rsidR="00690AEB" w:rsidRPr="00243682">
        <w:rPr>
          <w:b/>
          <w:color w:val="00338D"/>
          <w:sz w:val="22"/>
          <w:szCs w:val="22"/>
          <w:lang w:val="pl-PL"/>
        </w:rPr>
        <w:t xml:space="preserve">Mirosław Michna, </w:t>
      </w:r>
      <w:r w:rsidR="003626E9">
        <w:rPr>
          <w:b/>
          <w:color w:val="00338D"/>
          <w:sz w:val="22"/>
          <w:szCs w:val="22"/>
          <w:lang w:val="pl-PL"/>
        </w:rPr>
        <w:t>p</w:t>
      </w:r>
      <w:r w:rsidR="00431187">
        <w:rPr>
          <w:b/>
          <w:color w:val="00338D"/>
          <w:sz w:val="22"/>
          <w:szCs w:val="22"/>
          <w:lang w:val="pl-PL"/>
        </w:rPr>
        <w:t>artner</w:t>
      </w:r>
      <w:r w:rsidR="00431187">
        <w:rPr>
          <w:b/>
          <w:color w:val="00338D"/>
          <w:sz w:val="22"/>
          <w:szCs w:val="22"/>
          <w:lang w:val="pl-PL"/>
        </w:rPr>
        <w:br/>
      </w:r>
      <w:r w:rsidR="00690AEB" w:rsidRPr="00243682">
        <w:rPr>
          <w:b/>
          <w:color w:val="00338D"/>
          <w:sz w:val="22"/>
          <w:szCs w:val="22"/>
          <w:lang w:val="pl-PL"/>
        </w:rPr>
        <w:t xml:space="preserve">w </w:t>
      </w:r>
      <w:r w:rsidR="003626E9">
        <w:rPr>
          <w:b/>
          <w:color w:val="00338D"/>
          <w:sz w:val="22"/>
          <w:szCs w:val="22"/>
          <w:lang w:val="pl-PL"/>
        </w:rPr>
        <w:t>d</w:t>
      </w:r>
      <w:r w:rsidR="00690AEB" w:rsidRPr="00243682">
        <w:rPr>
          <w:b/>
          <w:color w:val="00338D"/>
          <w:sz w:val="22"/>
          <w:szCs w:val="22"/>
          <w:lang w:val="pl-PL"/>
        </w:rPr>
        <w:t xml:space="preserve">ziale </w:t>
      </w:r>
      <w:r w:rsidR="003626E9">
        <w:rPr>
          <w:b/>
          <w:color w:val="00338D"/>
          <w:sz w:val="22"/>
          <w:szCs w:val="22"/>
          <w:lang w:val="pl-PL"/>
        </w:rPr>
        <w:t>d</w:t>
      </w:r>
      <w:r w:rsidR="00690AEB" w:rsidRPr="00243682">
        <w:rPr>
          <w:b/>
          <w:color w:val="00338D"/>
          <w:sz w:val="22"/>
          <w:szCs w:val="22"/>
          <w:lang w:val="pl-PL"/>
        </w:rPr>
        <w:t xml:space="preserve">oradztwa </w:t>
      </w:r>
      <w:r w:rsidR="003626E9">
        <w:rPr>
          <w:b/>
          <w:color w:val="00338D"/>
          <w:sz w:val="22"/>
          <w:szCs w:val="22"/>
          <w:lang w:val="pl-PL"/>
        </w:rPr>
        <w:t>p</w:t>
      </w:r>
      <w:r w:rsidR="00690AEB" w:rsidRPr="00243682">
        <w:rPr>
          <w:b/>
          <w:color w:val="00338D"/>
          <w:sz w:val="22"/>
          <w:szCs w:val="22"/>
          <w:lang w:val="pl-PL"/>
        </w:rPr>
        <w:t xml:space="preserve">odatkowego, </w:t>
      </w:r>
      <w:r w:rsidR="003626E9">
        <w:rPr>
          <w:b/>
          <w:color w:val="00338D"/>
          <w:sz w:val="22"/>
          <w:szCs w:val="22"/>
          <w:lang w:val="pl-PL"/>
        </w:rPr>
        <w:t>s</w:t>
      </w:r>
      <w:r w:rsidR="00690AEB" w:rsidRPr="00243682">
        <w:rPr>
          <w:b/>
          <w:color w:val="00338D"/>
          <w:sz w:val="22"/>
          <w:szCs w:val="22"/>
          <w:lang w:val="pl-PL"/>
        </w:rPr>
        <w:t xml:space="preserve">zef </w:t>
      </w:r>
      <w:r w:rsidR="003626E9">
        <w:rPr>
          <w:b/>
          <w:color w:val="00338D"/>
          <w:sz w:val="22"/>
          <w:szCs w:val="22"/>
          <w:lang w:val="pl-PL"/>
        </w:rPr>
        <w:t>z</w:t>
      </w:r>
      <w:r w:rsidR="003626E9" w:rsidRPr="00243682">
        <w:rPr>
          <w:b/>
          <w:color w:val="00338D"/>
          <w:sz w:val="22"/>
          <w:szCs w:val="22"/>
          <w:lang w:val="pl-PL"/>
        </w:rPr>
        <w:t xml:space="preserve">espołu </w:t>
      </w:r>
      <w:r w:rsidR="003626E9">
        <w:rPr>
          <w:b/>
          <w:color w:val="00338D"/>
          <w:sz w:val="22"/>
          <w:szCs w:val="22"/>
          <w:lang w:val="pl-PL"/>
        </w:rPr>
        <w:t>d</w:t>
      </w:r>
      <w:r w:rsidR="00690AEB" w:rsidRPr="00243682">
        <w:rPr>
          <w:b/>
          <w:color w:val="00338D"/>
          <w:sz w:val="22"/>
          <w:szCs w:val="22"/>
          <w:lang w:val="pl-PL"/>
        </w:rPr>
        <w:t xml:space="preserve">oradców dla </w:t>
      </w:r>
      <w:r w:rsidR="003626E9">
        <w:rPr>
          <w:b/>
          <w:color w:val="00338D"/>
          <w:sz w:val="22"/>
          <w:szCs w:val="22"/>
          <w:lang w:val="pl-PL"/>
        </w:rPr>
        <w:t>b</w:t>
      </w:r>
      <w:r w:rsidR="00690AEB" w:rsidRPr="00243682">
        <w:rPr>
          <w:b/>
          <w:color w:val="00338D"/>
          <w:sz w:val="22"/>
          <w:szCs w:val="22"/>
          <w:lang w:val="pl-PL"/>
        </w:rPr>
        <w:t xml:space="preserve">ranży </w:t>
      </w:r>
      <w:r w:rsidR="003626E9">
        <w:rPr>
          <w:b/>
          <w:color w:val="00338D"/>
          <w:sz w:val="22"/>
          <w:szCs w:val="22"/>
          <w:lang w:val="pl-PL"/>
        </w:rPr>
        <w:t>m</w:t>
      </w:r>
      <w:r w:rsidR="00690AEB" w:rsidRPr="00243682">
        <w:rPr>
          <w:b/>
          <w:color w:val="00338D"/>
          <w:sz w:val="22"/>
          <w:szCs w:val="22"/>
          <w:lang w:val="pl-PL"/>
        </w:rPr>
        <w:t>otoryzacyjnej</w:t>
      </w:r>
      <w:r w:rsidR="00690AEB">
        <w:rPr>
          <w:b/>
          <w:color w:val="00338D"/>
          <w:sz w:val="22"/>
          <w:szCs w:val="22"/>
          <w:lang w:val="pl-PL"/>
        </w:rPr>
        <w:t xml:space="preserve"> w </w:t>
      </w:r>
      <w:r w:rsidR="00431187">
        <w:rPr>
          <w:b/>
          <w:color w:val="00338D"/>
          <w:sz w:val="22"/>
          <w:szCs w:val="22"/>
          <w:lang w:val="pl-PL"/>
        </w:rPr>
        <w:t>KPMG</w:t>
      </w:r>
      <w:r w:rsidR="00431187">
        <w:rPr>
          <w:b/>
          <w:color w:val="00338D"/>
          <w:sz w:val="22"/>
          <w:szCs w:val="22"/>
          <w:lang w:val="pl-PL"/>
        </w:rPr>
        <w:br/>
      </w:r>
      <w:r w:rsidR="00690AEB" w:rsidRPr="00243682">
        <w:rPr>
          <w:b/>
          <w:color w:val="00338D"/>
          <w:sz w:val="22"/>
          <w:szCs w:val="22"/>
          <w:lang w:val="pl-PL"/>
        </w:rPr>
        <w:t>w Polsce</w:t>
      </w:r>
      <w:r w:rsidR="00690AEB" w:rsidRPr="00243682">
        <w:rPr>
          <w:b/>
          <w:bCs/>
          <w:color w:val="00338D"/>
          <w:sz w:val="22"/>
          <w:szCs w:val="22"/>
          <w:lang w:val="pl-PL"/>
        </w:rPr>
        <w:t>.</w:t>
      </w:r>
    </w:p>
    <w:p w:rsidR="008F1A03" w:rsidRPr="00243682" w:rsidRDefault="008F1A03" w:rsidP="008F1A03">
      <w:pPr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lastRenderedPageBreak/>
        <w:t>Pierwsze trzy miesiące roku przyniosły także</w:t>
      </w:r>
      <w:r w:rsidR="00FD067B">
        <w:rPr>
          <w:bCs/>
          <w:sz w:val="22"/>
          <w:szCs w:val="22"/>
          <w:lang w:val="pl-PL"/>
        </w:rPr>
        <w:t xml:space="preserve"> znaczny</w:t>
      </w:r>
      <w:r>
        <w:rPr>
          <w:bCs/>
          <w:sz w:val="22"/>
          <w:szCs w:val="22"/>
          <w:lang w:val="pl-PL"/>
        </w:rPr>
        <w:t xml:space="preserve"> wzrost sprzedaży</w:t>
      </w:r>
      <w:r w:rsidR="00FD067B">
        <w:rPr>
          <w:bCs/>
          <w:sz w:val="22"/>
          <w:szCs w:val="22"/>
          <w:lang w:val="pl-PL"/>
        </w:rPr>
        <w:t xml:space="preserve"> we wszystkich segmentach rynku</w:t>
      </w:r>
      <w:r>
        <w:rPr>
          <w:bCs/>
          <w:sz w:val="22"/>
          <w:szCs w:val="22"/>
          <w:lang w:val="pl-PL"/>
        </w:rPr>
        <w:t xml:space="preserve"> samochodów użytkowych.</w:t>
      </w:r>
      <w:r w:rsidR="00FD067B">
        <w:rPr>
          <w:bCs/>
          <w:sz w:val="22"/>
          <w:szCs w:val="22"/>
          <w:lang w:val="pl-PL"/>
        </w:rPr>
        <w:t xml:space="preserve"> Zarejestrowano 13,9</w:t>
      </w:r>
      <w:r w:rsidRPr="00243682">
        <w:rPr>
          <w:bCs/>
          <w:sz w:val="22"/>
          <w:szCs w:val="22"/>
          <w:lang w:val="pl-PL"/>
        </w:rPr>
        <w:t xml:space="preserve"> tys. nowych samochodów dost</w:t>
      </w:r>
      <w:r w:rsidR="00431187">
        <w:rPr>
          <w:bCs/>
          <w:sz w:val="22"/>
          <w:szCs w:val="22"/>
          <w:lang w:val="pl-PL"/>
        </w:rPr>
        <w:t>awczych</w:t>
      </w:r>
      <w:r w:rsidR="00431187">
        <w:rPr>
          <w:bCs/>
          <w:sz w:val="22"/>
          <w:szCs w:val="22"/>
          <w:lang w:val="pl-PL"/>
        </w:rPr>
        <w:br/>
      </w:r>
      <w:r w:rsidR="00FD067B">
        <w:rPr>
          <w:bCs/>
          <w:sz w:val="22"/>
          <w:szCs w:val="22"/>
          <w:lang w:val="pl-PL"/>
        </w:rPr>
        <w:t>(o DMC&lt;=3,5t), czyli o 17,4</w:t>
      </w:r>
      <w:r w:rsidR="003626E9">
        <w:rPr>
          <w:bCs/>
          <w:sz w:val="22"/>
          <w:szCs w:val="22"/>
          <w:lang w:val="pl-PL"/>
        </w:rPr>
        <w:t xml:space="preserve"> proc.</w:t>
      </w:r>
      <w:r w:rsidRPr="00243682">
        <w:rPr>
          <w:bCs/>
          <w:sz w:val="22"/>
          <w:szCs w:val="22"/>
          <w:lang w:val="pl-PL"/>
        </w:rPr>
        <w:t xml:space="preserve"> więcej niż rok wcześniej. </w:t>
      </w:r>
      <w:r w:rsidR="00FD067B">
        <w:rPr>
          <w:bCs/>
          <w:sz w:val="22"/>
          <w:szCs w:val="22"/>
          <w:lang w:val="pl-PL"/>
        </w:rPr>
        <w:t>Rejestracje samochodów ciężarowych wzrosły o 38,9</w:t>
      </w:r>
      <w:r w:rsidR="003626E9">
        <w:rPr>
          <w:bCs/>
          <w:sz w:val="22"/>
          <w:szCs w:val="22"/>
          <w:lang w:val="pl-PL"/>
        </w:rPr>
        <w:t xml:space="preserve"> proc.</w:t>
      </w:r>
      <w:r w:rsidR="00FD067B">
        <w:rPr>
          <w:bCs/>
          <w:sz w:val="22"/>
          <w:szCs w:val="22"/>
          <w:lang w:val="pl-PL"/>
        </w:rPr>
        <w:t xml:space="preserve"> r/r, do poziomu 6 297 sztuk. Rejestracje no</w:t>
      </w:r>
      <w:r w:rsidR="00431187">
        <w:rPr>
          <w:bCs/>
          <w:sz w:val="22"/>
          <w:szCs w:val="22"/>
          <w:lang w:val="pl-PL"/>
        </w:rPr>
        <w:t>wych przyczep i naczep wyniosły</w:t>
      </w:r>
      <w:r w:rsidR="00431187">
        <w:rPr>
          <w:bCs/>
          <w:sz w:val="22"/>
          <w:szCs w:val="22"/>
          <w:lang w:val="pl-PL"/>
        </w:rPr>
        <w:br/>
      </w:r>
      <w:r w:rsidR="00FD067B">
        <w:rPr>
          <w:bCs/>
          <w:sz w:val="22"/>
          <w:szCs w:val="22"/>
          <w:lang w:val="pl-PL"/>
        </w:rPr>
        <w:t>5 825 sztuk i wzrosły o 37,1</w:t>
      </w:r>
      <w:r w:rsidR="003626E9">
        <w:rPr>
          <w:bCs/>
          <w:sz w:val="22"/>
          <w:szCs w:val="22"/>
          <w:lang w:val="pl-PL"/>
        </w:rPr>
        <w:t xml:space="preserve"> proc.</w:t>
      </w:r>
      <w:r w:rsidR="00FD067B">
        <w:rPr>
          <w:bCs/>
          <w:sz w:val="22"/>
          <w:szCs w:val="22"/>
          <w:lang w:val="pl-PL"/>
        </w:rPr>
        <w:t xml:space="preserve"> r/r. O 35,4</w:t>
      </w:r>
      <w:r w:rsidR="003626E9">
        <w:rPr>
          <w:bCs/>
          <w:sz w:val="22"/>
          <w:szCs w:val="22"/>
          <w:lang w:val="pl-PL"/>
        </w:rPr>
        <w:t xml:space="preserve"> proc.</w:t>
      </w:r>
      <w:r w:rsidRPr="00243682">
        <w:rPr>
          <w:bCs/>
          <w:sz w:val="22"/>
          <w:szCs w:val="22"/>
          <w:lang w:val="pl-PL"/>
        </w:rPr>
        <w:t xml:space="preserve"> wzrosła także liczba rejestracji nowych autobusów (DMC&gt;3,5t).</w:t>
      </w:r>
      <w:r w:rsidR="00FD067B">
        <w:rPr>
          <w:bCs/>
          <w:sz w:val="22"/>
          <w:szCs w:val="22"/>
          <w:lang w:val="pl-PL"/>
        </w:rPr>
        <w:t xml:space="preserve"> </w:t>
      </w:r>
      <w:r w:rsidR="003626E9">
        <w:rPr>
          <w:bCs/>
          <w:sz w:val="22"/>
          <w:szCs w:val="22"/>
          <w:lang w:val="pl-PL"/>
        </w:rPr>
        <w:t xml:space="preserve"> </w:t>
      </w:r>
      <w:r w:rsidR="00FD067B">
        <w:rPr>
          <w:bCs/>
          <w:sz w:val="22"/>
          <w:szCs w:val="22"/>
          <w:lang w:val="pl-PL"/>
        </w:rPr>
        <w:t xml:space="preserve">W </w:t>
      </w:r>
      <w:r w:rsidR="005A7D7A">
        <w:rPr>
          <w:bCs/>
          <w:sz w:val="22"/>
          <w:szCs w:val="22"/>
          <w:lang w:val="pl-PL"/>
        </w:rPr>
        <w:t xml:space="preserve">I </w:t>
      </w:r>
      <w:r w:rsidR="00FD067B">
        <w:rPr>
          <w:bCs/>
          <w:sz w:val="22"/>
          <w:szCs w:val="22"/>
          <w:lang w:val="pl-PL"/>
        </w:rPr>
        <w:t>kwartale 2016 roku zarejestrowano 512 sztuk</w:t>
      </w:r>
      <w:r w:rsidR="002828B1">
        <w:rPr>
          <w:bCs/>
          <w:sz w:val="22"/>
          <w:szCs w:val="22"/>
          <w:lang w:val="pl-PL"/>
        </w:rPr>
        <w:t>i</w:t>
      </w:r>
      <w:r w:rsidR="00FD067B">
        <w:rPr>
          <w:bCs/>
          <w:sz w:val="22"/>
          <w:szCs w:val="22"/>
          <w:lang w:val="pl-PL"/>
        </w:rPr>
        <w:t>.</w:t>
      </w:r>
    </w:p>
    <w:p w:rsidR="002B28C1" w:rsidRDefault="002B28C1" w:rsidP="00F13D05">
      <w:pPr>
        <w:jc w:val="both"/>
        <w:rPr>
          <w:bCs/>
          <w:i/>
          <w:color w:val="00338D"/>
          <w:sz w:val="22"/>
          <w:szCs w:val="22"/>
          <w:lang w:val="pl-PL"/>
        </w:rPr>
      </w:pPr>
    </w:p>
    <w:p w:rsidR="006326E0" w:rsidRPr="005A7D7A" w:rsidRDefault="005A7D7A" w:rsidP="006326E0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  <w:r w:rsidRPr="005A7D7A">
        <w:rPr>
          <w:rFonts w:eastAsia="Batang"/>
          <w:b/>
          <w:color w:val="FF0000"/>
          <w:sz w:val="22"/>
          <w:szCs w:val="22"/>
          <w:lang w:val="pl-PL" w:eastAsia="ko-KR"/>
        </w:rPr>
        <w:t>Jednoślady – w segmencie motocykli o</w:t>
      </w:r>
      <w:r>
        <w:rPr>
          <w:rFonts w:eastAsia="Batang"/>
          <w:b/>
          <w:color w:val="FF0000"/>
          <w:sz w:val="22"/>
          <w:szCs w:val="22"/>
          <w:lang w:val="pl-PL" w:eastAsia="ko-KR"/>
        </w:rPr>
        <w:t>dnotowano spadek, ale wyniki</w:t>
      </w:r>
      <w:r w:rsidRPr="005A7D7A">
        <w:rPr>
          <w:rFonts w:eastAsia="Batang"/>
          <w:b/>
          <w:color w:val="FF0000"/>
          <w:sz w:val="22"/>
          <w:szCs w:val="22"/>
          <w:lang w:val="pl-PL" w:eastAsia="ko-KR"/>
        </w:rPr>
        <w:t xml:space="preserve"> </w:t>
      </w:r>
      <w:r>
        <w:rPr>
          <w:rFonts w:eastAsia="Batang"/>
          <w:b/>
          <w:color w:val="FF0000"/>
          <w:sz w:val="22"/>
          <w:szCs w:val="22"/>
          <w:lang w:val="pl-PL" w:eastAsia="ko-KR"/>
        </w:rPr>
        <w:t>wciąż</w:t>
      </w:r>
      <w:r w:rsidRPr="005A7D7A">
        <w:rPr>
          <w:rFonts w:eastAsia="Batang"/>
          <w:b/>
          <w:color w:val="FF0000"/>
          <w:sz w:val="22"/>
          <w:szCs w:val="22"/>
          <w:lang w:val="pl-PL" w:eastAsia="ko-KR"/>
        </w:rPr>
        <w:t xml:space="preserve"> </w:t>
      </w:r>
      <w:r w:rsidR="003626E9" w:rsidRPr="005A7D7A">
        <w:rPr>
          <w:rFonts w:eastAsia="Batang"/>
          <w:b/>
          <w:color w:val="FF0000"/>
          <w:sz w:val="22"/>
          <w:szCs w:val="22"/>
          <w:lang w:val="pl-PL" w:eastAsia="ko-KR"/>
        </w:rPr>
        <w:t xml:space="preserve">są </w:t>
      </w:r>
      <w:r w:rsidRPr="005A7D7A">
        <w:rPr>
          <w:rFonts w:eastAsia="Batang"/>
          <w:b/>
          <w:color w:val="FF0000"/>
          <w:sz w:val="22"/>
          <w:szCs w:val="22"/>
          <w:lang w:val="pl-PL" w:eastAsia="ko-KR"/>
        </w:rPr>
        <w:t>dobre</w:t>
      </w:r>
    </w:p>
    <w:p w:rsidR="00C75331" w:rsidRDefault="00C75331" w:rsidP="00C75331">
      <w:pPr>
        <w:jc w:val="both"/>
        <w:rPr>
          <w:bCs/>
          <w:i/>
          <w:color w:val="00338D"/>
          <w:sz w:val="22"/>
          <w:szCs w:val="22"/>
          <w:lang w:val="pl-PL"/>
        </w:rPr>
      </w:pPr>
    </w:p>
    <w:p w:rsidR="001F4DCC" w:rsidRPr="001F4DCC" w:rsidRDefault="001F4DCC" w:rsidP="00C75331">
      <w:pPr>
        <w:jc w:val="both"/>
        <w:rPr>
          <w:bCs/>
          <w:sz w:val="22"/>
          <w:szCs w:val="22"/>
          <w:lang w:val="pl-PL"/>
        </w:rPr>
      </w:pPr>
      <w:r w:rsidRPr="001F4DCC">
        <w:rPr>
          <w:bCs/>
          <w:sz w:val="22"/>
          <w:szCs w:val="22"/>
          <w:lang w:val="pl-PL"/>
        </w:rPr>
        <w:t>W I kwartale 2016 roku liczba zarejestrowanych nowych motocyk</w:t>
      </w:r>
      <w:r w:rsidR="00431187">
        <w:rPr>
          <w:bCs/>
          <w:sz w:val="22"/>
          <w:szCs w:val="22"/>
          <w:lang w:val="pl-PL"/>
        </w:rPr>
        <w:t>li wyniosła 3 733 sztuki, czyli</w:t>
      </w:r>
      <w:r w:rsidR="00431187">
        <w:rPr>
          <w:bCs/>
          <w:sz w:val="22"/>
          <w:szCs w:val="22"/>
          <w:lang w:val="pl-PL"/>
        </w:rPr>
        <w:br/>
      </w:r>
      <w:r w:rsidRPr="001F4DCC">
        <w:rPr>
          <w:bCs/>
          <w:sz w:val="22"/>
          <w:szCs w:val="22"/>
          <w:lang w:val="pl-PL"/>
        </w:rPr>
        <w:t>o 364 sztuki mniej niż w analogicznym okresie 2015 roku</w:t>
      </w:r>
      <w:r>
        <w:rPr>
          <w:bCs/>
          <w:sz w:val="22"/>
          <w:szCs w:val="22"/>
          <w:lang w:val="pl-PL"/>
        </w:rPr>
        <w:t xml:space="preserve"> (-8,9</w:t>
      </w:r>
      <w:r w:rsidR="003626E9">
        <w:rPr>
          <w:bCs/>
          <w:sz w:val="22"/>
          <w:szCs w:val="22"/>
          <w:lang w:val="pl-PL"/>
        </w:rPr>
        <w:t xml:space="preserve"> proc.</w:t>
      </w:r>
      <w:r>
        <w:rPr>
          <w:bCs/>
          <w:sz w:val="22"/>
          <w:szCs w:val="22"/>
          <w:lang w:val="pl-PL"/>
        </w:rPr>
        <w:t>)</w:t>
      </w:r>
      <w:r w:rsidRPr="001F4DCC">
        <w:rPr>
          <w:bCs/>
          <w:sz w:val="22"/>
          <w:szCs w:val="22"/>
          <w:lang w:val="pl-PL"/>
        </w:rPr>
        <w:t>.</w:t>
      </w:r>
    </w:p>
    <w:p w:rsidR="001F4DCC" w:rsidRDefault="001F4DCC" w:rsidP="00C75331">
      <w:pPr>
        <w:jc w:val="both"/>
        <w:rPr>
          <w:bCs/>
          <w:i/>
          <w:color w:val="00338D"/>
          <w:sz w:val="22"/>
          <w:szCs w:val="22"/>
          <w:lang w:val="pl-PL"/>
        </w:rPr>
      </w:pPr>
    </w:p>
    <w:p w:rsidR="00C75331" w:rsidRDefault="00C75331" w:rsidP="00C75331">
      <w:pPr>
        <w:jc w:val="both"/>
        <w:rPr>
          <w:b/>
          <w:bCs/>
          <w:sz w:val="22"/>
          <w:szCs w:val="22"/>
          <w:lang w:val="pl-PL"/>
        </w:rPr>
      </w:pPr>
      <w:r>
        <w:rPr>
          <w:bCs/>
          <w:i/>
          <w:color w:val="00338D"/>
          <w:sz w:val="22"/>
          <w:szCs w:val="22"/>
          <w:lang w:val="pl-PL"/>
        </w:rPr>
        <w:t xml:space="preserve">Warto pamiętać, że na wyniki sprzedażowe w 2015 roku znaczny wpływ miało wprowadzenie </w:t>
      </w:r>
      <w:r w:rsidR="00B11406">
        <w:rPr>
          <w:bCs/>
          <w:i/>
          <w:color w:val="00338D"/>
          <w:sz w:val="22"/>
          <w:szCs w:val="22"/>
          <w:lang w:val="pl-PL"/>
        </w:rPr>
        <w:t>w 2014</w:t>
      </w:r>
      <w:r w:rsidR="00431187">
        <w:rPr>
          <w:bCs/>
          <w:i/>
          <w:color w:val="00338D"/>
          <w:sz w:val="22"/>
          <w:szCs w:val="22"/>
          <w:lang w:val="pl-PL"/>
        </w:rPr>
        <w:t xml:space="preserve"> </w:t>
      </w:r>
      <w:r w:rsidR="00B11406">
        <w:rPr>
          <w:bCs/>
          <w:i/>
          <w:color w:val="00338D"/>
          <w:sz w:val="22"/>
          <w:szCs w:val="22"/>
          <w:lang w:val="pl-PL"/>
        </w:rPr>
        <w:t>r</w:t>
      </w:r>
      <w:r w:rsidR="00431187">
        <w:rPr>
          <w:bCs/>
          <w:i/>
          <w:color w:val="00338D"/>
          <w:sz w:val="22"/>
          <w:szCs w:val="22"/>
          <w:lang w:val="pl-PL"/>
        </w:rPr>
        <w:t>oku</w:t>
      </w:r>
      <w:r w:rsidR="00B11406">
        <w:rPr>
          <w:bCs/>
          <w:i/>
          <w:color w:val="00338D"/>
          <w:sz w:val="22"/>
          <w:szCs w:val="22"/>
          <w:lang w:val="pl-PL"/>
        </w:rPr>
        <w:t xml:space="preserve"> </w:t>
      </w:r>
      <w:r w:rsidR="00707E32">
        <w:rPr>
          <w:bCs/>
          <w:i/>
          <w:color w:val="00338D"/>
          <w:sz w:val="22"/>
          <w:szCs w:val="22"/>
          <w:lang w:val="pl-PL"/>
        </w:rPr>
        <w:t>bardziej liberalnych regulacji w zakresie uprawnień do</w:t>
      </w:r>
      <w:r>
        <w:rPr>
          <w:bCs/>
          <w:i/>
          <w:color w:val="00338D"/>
          <w:sz w:val="22"/>
          <w:szCs w:val="22"/>
          <w:lang w:val="pl-PL"/>
        </w:rPr>
        <w:t xml:space="preserve"> prowadzenia jednośladów o pojemności do 125 cm3.</w:t>
      </w:r>
      <w:r w:rsidR="00B11406">
        <w:rPr>
          <w:bCs/>
          <w:i/>
          <w:color w:val="00338D"/>
          <w:sz w:val="22"/>
          <w:szCs w:val="22"/>
          <w:lang w:val="pl-PL"/>
        </w:rPr>
        <w:t xml:space="preserve"> Do tego </w:t>
      </w:r>
      <w:r w:rsidR="00B75D4B">
        <w:rPr>
          <w:bCs/>
          <w:i/>
          <w:color w:val="00338D"/>
          <w:sz w:val="22"/>
          <w:szCs w:val="22"/>
          <w:lang w:val="pl-PL"/>
        </w:rPr>
        <w:t>przyczyni</w:t>
      </w:r>
      <w:r w:rsidR="00B11406">
        <w:rPr>
          <w:bCs/>
          <w:i/>
          <w:color w:val="00338D"/>
          <w:sz w:val="22"/>
          <w:szCs w:val="22"/>
          <w:lang w:val="pl-PL"/>
        </w:rPr>
        <w:t>ło się przyspieszenie rejestracji w końcówce roku, w związku ze zmianami przepisów homologacyjnych</w:t>
      </w:r>
      <w:r w:rsidR="00B75D4B">
        <w:rPr>
          <w:bCs/>
          <w:i/>
          <w:color w:val="00338D"/>
          <w:sz w:val="22"/>
          <w:szCs w:val="22"/>
          <w:lang w:val="pl-PL"/>
        </w:rPr>
        <w:t xml:space="preserve"> od stycznia </w:t>
      </w:r>
      <w:r w:rsidR="00431187">
        <w:rPr>
          <w:bCs/>
          <w:i/>
          <w:color w:val="00338D"/>
          <w:sz w:val="22"/>
          <w:szCs w:val="22"/>
          <w:lang w:val="pl-PL"/>
        </w:rPr>
        <w:t>2016 roku</w:t>
      </w:r>
      <w:r w:rsidR="00B11406">
        <w:rPr>
          <w:bCs/>
          <w:i/>
          <w:color w:val="00338D"/>
          <w:sz w:val="22"/>
          <w:szCs w:val="22"/>
          <w:lang w:val="pl-PL"/>
        </w:rPr>
        <w:t>.</w:t>
      </w:r>
      <w:r w:rsidR="00431187">
        <w:rPr>
          <w:bCs/>
          <w:i/>
          <w:color w:val="00338D"/>
          <w:sz w:val="22"/>
          <w:szCs w:val="22"/>
          <w:lang w:val="pl-PL"/>
        </w:rPr>
        <w:t xml:space="preserve"> </w:t>
      </w:r>
      <w:r w:rsidR="00B11406">
        <w:rPr>
          <w:bCs/>
          <w:i/>
          <w:color w:val="00338D"/>
          <w:sz w:val="22"/>
          <w:szCs w:val="22"/>
          <w:lang w:val="pl-PL"/>
        </w:rPr>
        <w:t>W związku z tym,</w:t>
      </w:r>
      <w:r>
        <w:rPr>
          <w:bCs/>
          <w:i/>
          <w:color w:val="00338D"/>
          <w:sz w:val="22"/>
          <w:szCs w:val="22"/>
          <w:lang w:val="pl-PL"/>
        </w:rPr>
        <w:t xml:space="preserve"> </w:t>
      </w:r>
      <w:r w:rsidR="00B11406">
        <w:rPr>
          <w:bCs/>
          <w:i/>
          <w:color w:val="00338D"/>
          <w:sz w:val="22"/>
          <w:szCs w:val="22"/>
          <w:lang w:val="pl-PL"/>
        </w:rPr>
        <w:t>m</w:t>
      </w:r>
      <w:r>
        <w:rPr>
          <w:bCs/>
          <w:i/>
          <w:color w:val="00338D"/>
          <w:sz w:val="22"/>
          <w:szCs w:val="22"/>
          <w:lang w:val="pl-PL"/>
        </w:rPr>
        <w:t>imo</w:t>
      </w:r>
      <w:r w:rsidR="003626E9">
        <w:rPr>
          <w:bCs/>
          <w:i/>
          <w:color w:val="00338D"/>
          <w:sz w:val="22"/>
          <w:szCs w:val="22"/>
          <w:lang w:val="pl-PL"/>
        </w:rPr>
        <w:t>,</w:t>
      </w:r>
      <w:r>
        <w:rPr>
          <w:bCs/>
          <w:i/>
          <w:color w:val="00338D"/>
          <w:sz w:val="22"/>
          <w:szCs w:val="22"/>
          <w:lang w:val="pl-PL"/>
        </w:rPr>
        <w:t xml:space="preserve"> że w pierwszym kwartale 2016 roku odnotowaliśmy spadek sprzedaży w stosunku do poprzedniego roku, jest to wciąż bardzo dobry wynik. Zarejestrowano ponad dwa razy więcej motoc</w:t>
      </w:r>
      <w:r w:rsidR="00431187">
        <w:rPr>
          <w:bCs/>
          <w:i/>
          <w:color w:val="00338D"/>
          <w:sz w:val="22"/>
          <w:szCs w:val="22"/>
          <w:lang w:val="pl-PL"/>
        </w:rPr>
        <w:t>ykli niż w I kwartale 2014 roku</w:t>
      </w:r>
      <w:r>
        <w:rPr>
          <w:bCs/>
          <w:i/>
          <w:color w:val="00338D"/>
          <w:sz w:val="22"/>
          <w:szCs w:val="22"/>
          <w:lang w:val="pl-PL"/>
        </w:rPr>
        <w:t xml:space="preserve"> i ponad trzy razy więcej niż </w:t>
      </w:r>
      <w:r w:rsidR="005A7D7A">
        <w:rPr>
          <w:bCs/>
          <w:i/>
          <w:color w:val="00338D"/>
          <w:sz w:val="22"/>
          <w:szCs w:val="22"/>
          <w:lang w:val="pl-PL"/>
        </w:rPr>
        <w:t xml:space="preserve">w </w:t>
      </w:r>
      <w:r>
        <w:rPr>
          <w:bCs/>
          <w:i/>
          <w:color w:val="00338D"/>
          <w:sz w:val="22"/>
          <w:szCs w:val="22"/>
          <w:lang w:val="pl-PL"/>
        </w:rPr>
        <w:t xml:space="preserve">analogicznym okresie 2013 roku </w:t>
      </w:r>
      <w:r w:rsidR="003626E9">
        <w:rPr>
          <w:bCs/>
          <w:i/>
          <w:color w:val="00338D"/>
          <w:sz w:val="22"/>
          <w:szCs w:val="22"/>
          <w:lang w:val="pl-PL"/>
        </w:rPr>
        <w:t xml:space="preserve">- </w:t>
      </w:r>
      <w:r w:rsidRPr="00A36E66">
        <w:rPr>
          <w:bCs/>
          <w:sz w:val="22"/>
          <w:szCs w:val="22"/>
          <w:lang w:val="pl-PL"/>
        </w:rPr>
        <w:t xml:space="preserve">mówi </w:t>
      </w:r>
      <w:r w:rsidRPr="00A36E66">
        <w:rPr>
          <w:b/>
          <w:bCs/>
          <w:color w:val="00338D"/>
          <w:sz w:val="22"/>
          <w:szCs w:val="22"/>
          <w:lang w:val="pl-PL"/>
        </w:rPr>
        <w:t>Jakub Faryś, Prezes Polskiego Związku Przemysłu Motoryzacyjnego</w:t>
      </w:r>
      <w:r w:rsidRPr="00A36E66">
        <w:rPr>
          <w:b/>
          <w:bCs/>
          <w:sz w:val="22"/>
          <w:szCs w:val="22"/>
          <w:lang w:val="pl-PL"/>
        </w:rPr>
        <w:t>.</w:t>
      </w:r>
    </w:p>
    <w:p w:rsidR="00C75331" w:rsidRDefault="00C75331" w:rsidP="00C75331">
      <w:pPr>
        <w:jc w:val="both"/>
        <w:rPr>
          <w:b/>
          <w:bCs/>
          <w:sz w:val="22"/>
          <w:szCs w:val="22"/>
          <w:lang w:val="pl-PL"/>
        </w:rPr>
      </w:pPr>
    </w:p>
    <w:p w:rsidR="00C75331" w:rsidRPr="002634EA" w:rsidRDefault="002634EA" w:rsidP="00C75331">
      <w:pPr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Tymczasem n</w:t>
      </w:r>
      <w:r w:rsidRPr="002634EA">
        <w:rPr>
          <w:bCs/>
          <w:sz w:val="22"/>
          <w:szCs w:val="22"/>
          <w:lang w:val="pl-PL"/>
        </w:rPr>
        <w:t>a rynku motorowerów utrzymuje się trend spadkowy, tym bardziej</w:t>
      </w:r>
      <w:r w:rsidR="003626E9">
        <w:rPr>
          <w:bCs/>
          <w:sz w:val="22"/>
          <w:szCs w:val="22"/>
          <w:lang w:val="pl-PL"/>
        </w:rPr>
        <w:t>,</w:t>
      </w:r>
      <w:r w:rsidRPr="002634EA">
        <w:rPr>
          <w:bCs/>
          <w:sz w:val="22"/>
          <w:szCs w:val="22"/>
          <w:lang w:val="pl-PL"/>
        </w:rPr>
        <w:t xml:space="preserve"> że część popytu na te pojazdy przesunęła się do kategorii motocykli. W I kwartale 2016 roku zarejestrowano 2 944 sztuki motorowerów, co oznacza spadek o 41,5</w:t>
      </w:r>
      <w:r w:rsidR="003626E9">
        <w:rPr>
          <w:bCs/>
          <w:sz w:val="22"/>
          <w:szCs w:val="22"/>
          <w:lang w:val="pl-PL"/>
        </w:rPr>
        <w:t xml:space="preserve"> proc.</w:t>
      </w:r>
      <w:r w:rsidRPr="002634EA">
        <w:rPr>
          <w:bCs/>
          <w:sz w:val="22"/>
          <w:szCs w:val="22"/>
          <w:lang w:val="pl-PL"/>
        </w:rPr>
        <w:t xml:space="preserve"> w porównaniu z analogicznym okresem w roku poprzednim.</w:t>
      </w:r>
    </w:p>
    <w:p w:rsidR="00C75331" w:rsidRDefault="00C75331" w:rsidP="006326E0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</w:p>
    <w:p w:rsidR="00C75331" w:rsidRPr="00DE4AF9" w:rsidRDefault="00CE1C6D" w:rsidP="006326E0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  <w:r>
        <w:rPr>
          <w:rFonts w:eastAsia="Batang"/>
          <w:b/>
          <w:color w:val="FF0000"/>
          <w:sz w:val="22"/>
          <w:szCs w:val="22"/>
          <w:lang w:val="pl-PL" w:eastAsia="ko-KR"/>
        </w:rPr>
        <w:t>Produkcja – ożywienie w segmencie samochodów osobowych trwa</w:t>
      </w:r>
    </w:p>
    <w:p w:rsidR="00B73A4A" w:rsidRPr="003561C6" w:rsidRDefault="00B73A4A" w:rsidP="00B73A4A">
      <w:pPr>
        <w:jc w:val="both"/>
        <w:rPr>
          <w:bCs/>
          <w:sz w:val="22"/>
          <w:szCs w:val="22"/>
          <w:lang w:val="pl-PL"/>
        </w:rPr>
      </w:pPr>
    </w:p>
    <w:p w:rsidR="00B73A4A" w:rsidRDefault="00B73A4A" w:rsidP="00B73A4A">
      <w:pPr>
        <w:jc w:val="both"/>
        <w:rPr>
          <w:bCs/>
          <w:sz w:val="22"/>
          <w:szCs w:val="22"/>
          <w:lang w:val="pl-PL"/>
        </w:rPr>
      </w:pPr>
      <w:r w:rsidRPr="003561C6">
        <w:rPr>
          <w:bCs/>
          <w:sz w:val="22"/>
          <w:szCs w:val="22"/>
          <w:lang w:val="pl-PL"/>
        </w:rPr>
        <w:t xml:space="preserve">W </w:t>
      </w:r>
      <w:r>
        <w:rPr>
          <w:bCs/>
          <w:sz w:val="22"/>
          <w:szCs w:val="22"/>
          <w:lang w:val="pl-PL"/>
        </w:rPr>
        <w:t>I kwartale 2016 roku wyprodukowano w Polsce 188,8 tys. pojazdów samochodowych – o 0,1</w:t>
      </w:r>
      <w:r w:rsidR="003626E9">
        <w:rPr>
          <w:bCs/>
          <w:sz w:val="22"/>
          <w:szCs w:val="22"/>
          <w:lang w:val="pl-PL"/>
        </w:rPr>
        <w:t xml:space="preserve"> proc.</w:t>
      </w:r>
      <w:r>
        <w:rPr>
          <w:bCs/>
          <w:sz w:val="22"/>
          <w:szCs w:val="22"/>
          <w:lang w:val="pl-PL"/>
        </w:rPr>
        <w:t xml:space="preserve"> więcej</w:t>
      </w:r>
      <w:r w:rsidRPr="003561C6">
        <w:rPr>
          <w:bCs/>
          <w:sz w:val="22"/>
          <w:szCs w:val="22"/>
          <w:lang w:val="pl-PL"/>
        </w:rPr>
        <w:t xml:space="preserve"> niż rok wcześniej.</w:t>
      </w:r>
      <w:r>
        <w:rPr>
          <w:bCs/>
          <w:sz w:val="22"/>
          <w:szCs w:val="22"/>
          <w:lang w:val="pl-PL"/>
        </w:rPr>
        <w:t xml:space="preserve"> Produkcja samochodów dostawczych i ciężarowych wyniosła 33,2 tys.</w:t>
      </w:r>
      <w:r w:rsidR="00B82824">
        <w:rPr>
          <w:bCs/>
          <w:sz w:val="22"/>
          <w:szCs w:val="22"/>
          <w:lang w:val="pl-PL"/>
        </w:rPr>
        <w:t xml:space="preserve"> sztuk</w:t>
      </w:r>
      <w:r>
        <w:rPr>
          <w:bCs/>
          <w:sz w:val="22"/>
          <w:szCs w:val="22"/>
          <w:lang w:val="pl-PL"/>
        </w:rPr>
        <w:t xml:space="preserve"> i</w:t>
      </w:r>
      <w:r w:rsidR="00B82824">
        <w:rPr>
          <w:bCs/>
          <w:sz w:val="22"/>
          <w:szCs w:val="22"/>
          <w:lang w:val="pl-PL"/>
        </w:rPr>
        <w:t xml:space="preserve"> była o </w:t>
      </w:r>
      <w:r>
        <w:rPr>
          <w:bCs/>
          <w:sz w:val="22"/>
          <w:szCs w:val="22"/>
          <w:lang w:val="pl-PL"/>
        </w:rPr>
        <w:t>7,6</w:t>
      </w:r>
      <w:r w:rsidR="003626E9">
        <w:rPr>
          <w:bCs/>
          <w:sz w:val="22"/>
          <w:szCs w:val="22"/>
          <w:lang w:val="pl-PL"/>
        </w:rPr>
        <w:t xml:space="preserve"> proc.</w:t>
      </w:r>
      <w:r>
        <w:rPr>
          <w:bCs/>
          <w:sz w:val="22"/>
          <w:szCs w:val="22"/>
          <w:lang w:val="pl-PL"/>
        </w:rPr>
        <w:t xml:space="preserve"> mniejsza niż w analogicznym okresie poprzedniego roku.</w:t>
      </w:r>
      <w:r w:rsidR="00B82824">
        <w:rPr>
          <w:bCs/>
          <w:sz w:val="22"/>
          <w:szCs w:val="22"/>
          <w:lang w:val="pl-PL"/>
        </w:rPr>
        <w:t xml:space="preserve"> Spadek produkcji odnotowano także w przypadku autobusów.</w:t>
      </w:r>
      <w:r w:rsidR="002828B1">
        <w:rPr>
          <w:bCs/>
          <w:sz w:val="22"/>
          <w:szCs w:val="22"/>
          <w:lang w:val="pl-PL"/>
        </w:rPr>
        <w:t xml:space="preserve"> Wyprodukowano</w:t>
      </w:r>
      <w:r w:rsidR="00B82824">
        <w:rPr>
          <w:bCs/>
          <w:sz w:val="22"/>
          <w:szCs w:val="22"/>
          <w:lang w:val="pl-PL"/>
        </w:rPr>
        <w:t xml:space="preserve"> 991 sztuk,</w:t>
      </w:r>
      <w:r w:rsidRPr="003561C6">
        <w:rPr>
          <w:bCs/>
          <w:sz w:val="22"/>
          <w:szCs w:val="22"/>
          <w:lang w:val="pl-PL"/>
        </w:rPr>
        <w:t xml:space="preserve"> </w:t>
      </w:r>
      <w:r w:rsidR="00B82824">
        <w:rPr>
          <w:bCs/>
          <w:sz w:val="22"/>
          <w:szCs w:val="22"/>
          <w:lang w:val="pl-PL"/>
        </w:rPr>
        <w:t>co oznacza spadek o 8,5</w:t>
      </w:r>
      <w:r w:rsidR="003626E9">
        <w:rPr>
          <w:bCs/>
          <w:sz w:val="22"/>
          <w:szCs w:val="22"/>
          <w:lang w:val="pl-PL"/>
        </w:rPr>
        <w:t xml:space="preserve"> proc.</w:t>
      </w:r>
      <w:r w:rsidR="00B82824">
        <w:rPr>
          <w:bCs/>
          <w:sz w:val="22"/>
          <w:szCs w:val="22"/>
          <w:lang w:val="pl-PL"/>
        </w:rPr>
        <w:t xml:space="preserve"> r/r. O 2,2</w:t>
      </w:r>
      <w:r w:rsidR="003626E9">
        <w:rPr>
          <w:bCs/>
          <w:sz w:val="22"/>
          <w:szCs w:val="22"/>
          <w:lang w:val="pl-PL"/>
        </w:rPr>
        <w:t xml:space="preserve"> proc.</w:t>
      </w:r>
      <w:r w:rsidRPr="003561C6">
        <w:rPr>
          <w:bCs/>
          <w:sz w:val="22"/>
          <w:szCs w:val="22"/>
          <w:lang w:val="pl-PL"/>
        </w:rPr>
        <w:t xml:space="preserve"> wzrosła produkcja samochodów </w:t>
      </w:r>
      <w:r w:rsidR="00B82824">
        <w:rPr>
          <w:bCs/>
          <w:sz w:val="22"/>
          <w:szCs w:val="22"/>
          <w:lang w:val="pl-PL"/>
        </w:rPr>
        <w:t xml:space="preserve">osobowych – do 154,6 tys. szt. </w:t>
      </w:r>
    </w:p>
    <w:p w:rsidR="00B82824" w:rsidRDefault="00B82824" w:rsidP="00B73A4A">
      <w:pPr>
        <w:jc w:val="both"/>
        <w:rPr>
          <w:rFonts w:eastAsia="Batang"/>
          <w:bCs/>
          <w:color w:val="4F81BD" w:themeColor="accent1"/>
          <w:sz w:val="22"/>
          <w:szCs w:val="22"/>
          <w:lang w:val="pl-PL" w:eastAsia="ko-KR"/>
        </w:rPr>
      </w:pPr>
    </w:p>
    <w:p w:rsidR="00B73A4A" w:rsidRPr="00BD0343" w:rsidRDefault="005A7D7A" w:rsidP="00B73A4A">
      <w:pPr>
        <w:jc w:val="both"/>
        <w:rPr>
          <w:bCs/>
          <w:i/>
          <w:color w:val="00338D"/>
          <w:sz w:val="22"/>
          <w:szCs w:val="22"/>
          <w:lang w:val="pl-PL"/>
        </w:rPr>
      </w:pPr>
      <w:r>
        <w:rPr>
          <w:bCs/>
          <w:i/>
          <w:color w:val="00338D"/>
          <w:sz w:val="22"/>
          <w:szCs w:val="22"/>
          <w:lang w:val="pl-PL"/>
        </w:rPr>
        <w:t>Wzrost w pierwszym kwartale jest dość umiarkowany, ale w</w:t>
      </w:r>
      <w:r w:rsidR="00B82824">
        <w:rPr>
          <w:bCs/>
          <w:i/>
          <w:color w:val="00338D"/>
          <w:sz w:val="22"/>
          <w:szCs w:val="22"/>
          <w:lang w:val="pl-PL"/>
        </w:rPr>
        <w:t>arto pamiętać</w:t>
      </w:r>
      <w:r w:rsidR="00707E32">
        <w:rPr>
          <w:bCs/>
          <w:i/>
          <w:color w:val="00338D"/>
          <w:sz w:val="22"/>
          <w:szCs w:val="22"/>
          <w:lang w:val="pl-PL"/>
        </w:rPr>
        <w:t>,</w:t>
      </w:r>
      <w:r w:rsidR="00B82824">
        <w:rPr>
          <w:bCs/>
          <w:i/>
          <w:color w:val="00338D"/>
          <w:sz w:val="22"/>
          <w:szCs w:val="22"/>
          <w:lang w:val="pl-PL"/>
        </w:rPr>
        <w:t xml:space="preserve"> że po 2008 roku produkcja samochodów osobowych w</w:t>
      </w:r>
      <w:r w:rsidR="00707E32">
        <w:rPr>
          <w:bCs/>
          <w:i/>
          <w:color w:val="00338D"/>
          <w:sz w:val="22"/>
          <w:szCs w:val="22"/>
          <w:lang w:val="pl-PL"/>
        </w:rPr>
        <w:t xml:space="preserve"> Polsce co roku spadała, a d</w:t>
      </w:r>
      <w:r w:rsidR="00B82824">
        <w:rPr>
          <w:bCs/>
          <w:i/>
          <w:color w:val="00338D"/>
          <w:sz w:val="22"/>
          <w:szCs w:val="22"/>
          <w:lang w:val="pl-PL"/>
        </w:rPr>
        <w:t>opiero w 2015 roku udało się wypracować wzrost.</w:t>
      </w:r>
      <w:r w:rsidR="00707E32">
        <w:rPr>
          <w:bCs/>
          <w:i/>
          <w:color w:val="00338D"/>
          <w:sz w:val="22"/>
          <w:szCs w:val="22"/>
          <w:lang w:val="pl-PL"/>
        </w:rPr>
        <w:t xml:space="preserve"> </w:t>
      </w:r>
      <w:r w:rsidR="00D95D84">
        <w:rPr>
          <w:bCs/>
          <w:i/>
          <w:color w:val="00338D"/>
          <w:sz w:val="22"/>
          <w:szCs w:val="22"/>
          <w:lang w:val="pl-PL"/>
        </w:rPr>
        <w:t>Dane nt. pierwszych</w:t>
      </w:r>
      <w:r w:rsidR="00707E32">
        <w:rPr>
          <w:bCs/>
          <w:i/>
          <w:color w:val="00338D"/>
          <w:sz w:val="22"/>
          <w:szCs w:val="22"/>
          <w:lang w:val="pl-PL"/>
        </w:rPr>
        <w:t xml:space="preserve"> trzec</w:t>
      </w:r>
      <w:r w:rsidR="00D95D84">
        <w:rPr>
          <w:bCs/>
          <w:i/>
          <w:color w:val="00338D"/>
          <w:sz w:val="22"/>
          <w:szCs w:val="22"/>
          <w:lang w:val="pl-PL"/>
        </w:rPr>
        <w:t>h miesięcy</w:t>
      </w:r>
      <w:r w:rsidR="00707E32">
        <w:rPr>
          <w:bCs/>
          <w:i/>
          <w:color w:val="00338D"/>
          <w:sz w:val="22"/>
          <w:szCs w:val="22"/>
          <w:lang w:val="pl-PL"/>
        </w:rPr>
        <w:t xml:space="preserve"> bieżącego roku dają nadziej</w:t>
      </w:r>
      <w:r w:rsidR="00D95D84">
        <w:rPr>
          <w:bCs/>
          <w:i/>
          <w:color w:val="00338D"/>
          <w:sz w:val="22"/>
          <w:szCs w:val="22"/>
          <w:lang w:val="pl-PL"/>
        </w:rPr>
        <w:t>ę, że</w:t>
      </w:r>
      <w:r w:rsidR="00707E32">
        <w:rPr>
          <w:bCs/>
          <w:i/>
          <w:color w:val="00338D"/>
          <w:sz w:val="22"/>
          <w:szCs w:val="22"/>
          <w:lang w:val="pl-PL"/>
        </w:rPr>
        <w:t xml:space="preserve"> </w:t>
      </w:r>
      <w:r>
        <w:rPr>
          <w:bCs/>
          <w:i/>
          <w:color w:val="00338D"/>
          <w:sz w:val="22"/>
          <w:szCs w:val="22"/>
          <w:lang w:val="pl-PL"/>
        </w:rPr>
        <w:t>zwiększenie</w:t>
      </w:r>
      <w:r w:rsidR="00D95D84">
        <w:rPr>
          <w:bCs/>
          <w:i/>
          <w:color w:val="00338D"/>
          <w:sz w:val="22"/>
          <w:szCs w:val="22"/>
          <w:lang w:val="pl-PL"/>
        </w:rPr>
        <w:t xml:space="preserve"> produkcji w 2015 roku nie był</w:t>
      </w:r>
      <w:r>
        <w:rPr>
          <w:bCs/>
          <w:i/>
          <w:color w:val="00338D"/>
          <w:sz w:val="22"/>
          <w:szCs w:val="22"/>
          <w:lang w:val="pl-PL"/>
        </w:rPr>
        <w:t>o incydentalne</w:t>
      </w:r>
      <w:r w:rsidR="00D95D84">
        <w:rPr>
          <w:bCs/>
          <w:i/>
          <w:color w:val="00338D"/>
          <w:sz w:val="22"/>
          <w:szCs w:val="22"/>
          <w:lang w:val="pl-PL"/>
        </w:rPr>
        <w:t xml:space="preserve"> i że ożywienie będzie trwałe. Syt</w:t>
      </w:r>
      <w:r w:rsidR="00431187">
        <w:rPr>
          <w:bCs/>
          <w:i/>
          <w:color w:val="00338D"/>
          <w:sz w:val="22"/>
          <w:szCs w:val="22"/>
          <w:lang w:val="pl-PL"/>
        </w:rPr>
        <w:t>uacja rynkowa jest sprzyjająca.</w:t>
      </w:r>
      <w:r w:rsidR="00431187">
        <w:rPr>
          <w:bCs/>
          <w:i/>
          <w:color w:val="00338D"/>
          <w:sz w:val="22"/>
          <w:szCs w:val="22"/>
          <w:lang w:val="pl-PL"/>
        </w:rPr>
        <w:br/>
      </w:r>
      <w:r w:rsidR="00D95D84" w:rsidRPr="00D95D84">
        <w:rPr>
          <w:bCs/>
          <w:i/>
          <w:color w:val="00338D"/>
          <w:sz w:val="22"/>
          <w:szCs w:val="22"/>
          <w:lang w:val="pl-PL"/>
        </w:rPr>
        <w:t>W I kwartale 2016 roku w Unii Europejskiej zarejestrowano 3,8 mln nowych samochodów osobowych, o 8,2</w:t>
      </w:r>
      <w:r w:rsidR="003626E9">
        <w:rPr>
          <w:bCs/>
          <w:i/>
          <w:color w:val="00338D"/>
          <w:sz w:val="22"/>
          <w:szCs w:val="22"/>
          <w:lang w:val="pl-PL"/>
        </w:rPr>
        <w:t xml:space="preserve"> proc. </w:t>
      </w:r>
      <w:r w:rsidR="00D95D84" w:rsidRPr="00D95D84">
        <w:rPr>
          <w:bCs/>
          <w:i/>
          <w:color w:val="00338D"/>
          <w:sz w:val="22"/>
          <w:szCs w:val="22"/>
          <w:lang w:val="pl-PL"/>
        </w:rPr>
        <w:t xml:space="preserve"> więcej niż w analogicznym okresie 2015 roku. Jest to najlepszy I kwartał od 2008 roku</w:t>
      </w:r>
      <w:r w:rsidR="00BD0343">
        <w:rPr>
          <w:bCs/>
          <w:i/>
          <w:color w:val="00338D"/>
          <w:sz w:val="22"/>
          <w:szCs w:val="22"/>
          <w:lang w:val="pl-PL"/>
        </w:rPr>
        <w:t xml:space="preserve"> </w:t>
      </w:r>
      <w:r w:rsidR="00B73A4A">
        <w:rPr>
          <w:bCs/>
          <w:sz w:val="22"/>
          <w:szCs w:val="22"/>
          <w:lang w:val="pl-PL"/>
        </w:rPr>
        <w:t xml:space="preserve">– </w:t>
      </w:r>
      <w:r w:rsidR="00B73A4A" w:rsidRPr="00243682">
        <w:rPr>
          <w:bCs/>
          <w:sz w:val="22"/>
          <w:szCs w:val="22"/>
          <w:lang w:val="pl-PL"/>
        </w:rPr>
        <w:t xml:space="preserve">komentuje </w:t>
      </w:r>
      <w:r w:rsidR="00B73A4A" w:rsidRPr="00577F0C">
        <w:rPr>
          <w:b/>
          <w:color w:val="00338D"/>
          <w:sz w:val="22"/>
          <w:szCs w:val="22"/>
          <w:lang w:val="pl-PL"/>
        </w:rPr>
        <w:t>Mirosław Michna, partner w dziale doradztwa podatkowego, szef zespołu doradców dla branży</w:t>
      </w:r>
      <w:r w:rsidR="00B73A4A">
        <w:rPr>
          <w:b/>
          <w:color w:val="00338D"/>
          <w:sz w:val="22"/>
          <w:szCs w:val="22"/>
          <w:lang w:val="pl-PL"/>
        </w:rPr>
        <w:t xml:space="preserve"> motoryzacyjnej w KPMG w Polsce</w:t>
      </w:r>
      <w:r w:rsidR="00B73A4A" w:rsidRPr="00243682">
        <w:rPr>
          <w:b/>
          <w:bCs/>
          <w:color w:val="00338D"/>
          <w:sz w:val="22"/>
          <w:szCs w:val="22"/>
          <w:lang w:val="pl-PL"/>
        </w:rPr>
        <w:t>.</w:t>
      </w:r>
    </w:p>
    <w:p w:rsidR="00F13D05" w:rsidRDefault="00F13D05" w:rsidP="00F13D05">
      <w:pPr>
        <w:jc w:val="both"/>
        <w:rPr>
          <w:bCs/>
          <w:sz w:val="22"/>
          <w:szCs w:val="22"/>
          <w:lang w:val="pl-PL"/>
        </w:rPr>
      </w:pPr>
    </w:p>
    <w:p w:rsidR="003626E9" w:rsidRPr="003626E9" w:rsidRDefault="003626E9" w:rsidP="001B1E5A">
      <w:pPr>
        <w:rPr>
          <w:b/>
          <w:bCs/>
          <w:color w:val="FF0000"/>
          <w:sz w:val="22"/>
          <w:szCs w:val="22"/>
          <w:lang w:val="pl-PL"/>
        </w:rPr>
      </w:pPr>
      <w:r w:rsidRPr="003626E9">
        <w:rPr>
          <w:b/>
          <w:bCs/>
          <w:color w:val="FF0000"/>
          <w:sz w:val="22"/>
          <w:szCs w:val="22"/>
          <w:lang w:val="pl-PL"/>
        </w:rPr>
        <w:t xml:space="preserve">Wzrost także </w:t>
      </w:r>
      <w:r>
        <w:rPr>
          <w:b/>
          <w:bCs/>
          <w:color w:val="FF0000"/>
          <w:sz w:val="22"/>
          <w:szCs w:val="22"/>
          <w:lang w:val="pl-PL"/>
        </w:rPr>
        <w:t>dotyczy eksportu produktów motoryzacyjnych</w:t>
      </w:r>
    </w:p>
    <w:p w:rsidR="003626E9" w:rsidRDefault="003626E9" w:rsidP="001B1E5A">
      <w:pPr>
        <w:rPr>
          <w:bCs/>
          <w:sz w:val="22"/>
          <w:szCs w:val="22"/>
          <w:lang w:val="pl-PL"/>
        </w:rPr>
      </w:pPr>
    </w:p>
    <w:p w:rsidR="001B1E5A" w:rsidRPr="001B1E5A" w:rsidRDefault="001B1E5A" w:rsidP="00431187">
      <w:pPr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Aktualne dane Eurostat</w:t>
      </w:r>
      <w:r w:rsidR="005A7D7A">
        <w:rPr>
          <w:bCs/>
          <w:sz w:val="22"/>
          <w:szCs w:val="22"/>
          <w:lang w:val="pl-PL"/>
        </w:rPr>
        <w:t>u</w:t>
      </w:r>
      <w:r>
        <w:rPr>
          <w:bCs/>
          <w:sz w:val="22"/>
          <w:szCs w:val="22"/>
          <w:lang w:val="pl-PL"/>
        </w:rPr>
        <w:t xml:space="preserve"> pozwalają także podsumować eksport motoryzacyjny z Polski w 2015 roku. W skali całego roku wyeksportowano produkty motoryzacyjne o wartości</w:t>
      </w:r>
      <w:r w:rsidRPr="001B1E5A">
        <w:rPr>
          <w:bCs/>
          <w:sz w:val="22"/>
          <w:szCs w:val="22"/>
          <w:lang w:val="pl-PL"/>
        </w:rPr>
        <w:t xml:space="preserve"> 27,9 mld EUR</w:t>
      </w:r>
      <w:r>
        <w:rPr>
          <w:bCs/>
          <w:sz w:val="22"/>
          <w:szCs w:val="22"/>
          <w:lang w:val="pl-PL"/>
        </w:rPr>
        <w:t>, co oznacza wzrost 9,8</w:t>
      </w:r>
      <w:r w:rsidR="003626E9">
        <w:rPr>
          <w:bCs/>
          <w:sz w:val="22"/>
          <w:szCs w:val="22"/>
          <w:lang w:val="pl-PL"/>
        </w:rPr>
        <w:t xml:space="preserve"> proc.</w:t>
      </w:r>
      <w:r>
        <w:rPr>
          <w:bCs/>
          <w:sz w:val="22"/>
          <w:szCs w:val="22"/>
          <w:lang w:val="pl-PL"/>
        </w:rPr>
        <w:t xml:space="preserve"> r/r. Wartość eksportu</w:t>
      </w:r>
      <w:r w:rsidRPr="009F61B0">
        <w:rPr>
          <w:bCs/>
          <w:sz w:val="22"/>
          <w:szCs w:val="22"/>
          <w:lang w:val="pl-PL"/>
        </w:rPr>
        <w:t xml:space="preserve"> pojazdów, przyczep i naczep wyniosła 9,8 mld EUR (+12,9</w:t>
      </w:r>
      <w:r w:rsidR="00431187">
        <w:rPr>
          <w:bCs/>
          <w:sz w:val="22"/>
          <w:szCs w:val="22"/>
          <w:lang w:val="pl-PL"/>
        </w:rPr>
        <w:t xml:space="preserve"> </w:t>
      </w:r>
      <w:r w:rsidR="003626E9">
        <w:rPr>
          <w:bCs/>
          <w:sz w:val="22"/>
          <w:szCs w:val="22"/>
          <w:lang w:val="pl-PL"/>
        </w:rPr>
        <w:t>proc.</w:t>
      </w:r>
      <w:r w:rsidRPr="009F61B0">
        <w:rPr>
          <w:bCs/>
          <w:sz w:val="22"/>
          <w:szCs w:val="22"/>
          <w:lang w:val="pl-PL"/>
        </w:rPr>
        <w:t xml:space="preserve"> r/r). Największy udział mają jednak wciąż p</w:t>
      </w:r>
      <w:r w:rsidR="009F61B0" w:rsidRPr="009F61B0">
        <w:rPr>
          <w:bCs/>
          <w:sz w:val="22"/>
          <w:szCs w:val="22"/>
          <w:lang w:val="pl-PL"/>
        </w:rPr>
        <w:t>odzespoły,</w:t>
      </w:r>
      <w:r w:rsidRPr="009F61B0">
        <w:rPr>
          <w:bCs/>
          <w:sz w:val="22"/>
          <w:szCs w:val="22"/>
          <w:lang w:val="pl-PL"/>
        </w:rPr>
        <w:t xml:space="preserve"> części i akcesoria motoryzacyjne</w:t>
      </w:r>
      <w:r w:rsidR="009F61B0" w:rsidRPr="009F61B0">
        <w:rPr>
          <w:bCs/>
          <w:sz w:val="22"/>
          <w:szCs w:val="22"/>
          <w:lang w:val="pl-PL"/>
        </w:rPr>
        <w:t xml:space="preserve"> – w ich przypadku wartość eksportu wzrosła do</w:t>
      </w:r>
      <w:r w:rsidRPr="009F61B0">
        <w:rPr>
          <w:bCs/>
          <w:sz w:val="22"/>
          <w:szCs w:val="22"/>
          <w:lang w:val="pl-PL"/>
        </w:rPr>
        <w:t xml:space="preserve"> 18,2 mld EUR (+8,2</w:t>
      </w:r>
      <w:r w:rsidR="003626E9">
        <w:rPr>
          <w:bCs/>
          <w:sz w:val="22"/>
          <w:szCs w:val="22"/>
          <w:lang w:val="pl-PL"/>
        </w:rPr>
        <w:t xml:space="preserve"> proc.</w:t>
      </w:r>
      <w:r w:rsidRPr="009F61B0">
        <w:rPr>
          <w:bCs/>
          <w:sz w:val="22"/>
          <w:szCs w:val="22"/>
          <w:lang w:val="pl-PL"/>
        </w:rPr>
        <w:t xml:space="preserve"> r/r).</w:t>
      </w:r>
    </w:p>
    <w:p w:rsidR="009F61B0" w:rsidRPr="00243682" w:rsidRDefault="009F61B0" w:rsidP="00686F9C">
      <w:pPr>
        <w:jc w:val="both"/>
        <w:rPr>
          <w:sz w:val="22"/>
          <w:szCs w:val="22"/>
          <w:lang w:val="pl-PL"/>
        </w:rPr>
      </w:pPr>
    </w:p>
    <w:p w:rsidR="009F61B0" w:rsidRPr="00A36E66" w:rsidRDefault="009F61B0" w:rsidP="009F61B0">
      <w:pPr>
        <w:jc w:val="both"/>
        <w:rPr>
          <w:b/>
          <w:bCs/>
          <w:color w:val="00338D"/>
          <w:sz w:val="22"/>
          <w:szCs w:val="22"/>
          <w:lang w:val="pl-PL"/>
        </w:rPr>
      </w:pPr>
      <w:r w:rsidRPr="00A36E66">
        <w:rPr>
          <w:b/>
          <w:sz w:val="22"/>
          <w:szCs w:val="22"/>
          <w:lang w:val="pl-PL" w:eastAsia="pl-PL"/>
        </w:rPr>
        <w:t xml:space="preserve">Pełną wersję raportu można otrzymać poprzez zgłoszenie zainteresowania na adres </w:t>
      </w:r>
      <w:hyperlink r:id="rId12" w:history="1">
        <w:r w:rsidRPr="00A36E66">
          <w:rPr>
            <w:rStyle w:val="Hyperlink"/>
            <w:b/>
            <w:color w:val="FF0000"/>
            <w:sz w:val="22"/>
            <w:szCs w:val="22"/>
            <w:u w:val="none"/>
            <w:lang w:val="pl-PL" w:eastAsia="pl-PL"/>
          </w:rPr>
          <w:t>biuroprasowe@kpmg.pl</w:t>
        </w:r>
      </w:hyperlink>
      <w:r w:rsidRPr="00A36E66">
        <w:rPr>
          <w:rStyle w:val="Hyperlink"/>
          <w:b/>
          <w:color w:val="auto"/>
          <w:sz w:val="22"/>
          <w:szCs w:val="22"/>
          <w:u w:val="none"/>
          <w:lang w:val="pl-PL" w:eastAsia="pl-PL"/>
        </w:rPr>
        <w:t xml:space="preserve"> </w:t>
      </w:r>
      <w:r w:rsidRPr="00A36E66">
        <w:rPr>
          <w:b/>
          <w:sz w:val="22"/>
          <w:szCs w:val="22"/>
          <w:lang w:val="pl-PL" w:eastAsia="pl-PL"/>
        </w:rPr>
        <w:t>oraz</w:t>
      </w:r>
      <w:r w:rsidRPr="00A36E66">
        <w:rPr>
          <w:color w:val="FF0000"/>
          <w:sz w:val="22"/>
          <w:szCs w:val="22"/>
          <w:lang w:val="pl-PL"/>
        </w:rPr>
        <w:t xml:space="preserve"> </w:t>
      </w:r>
      <w:hyperlink r:id="rId13" w:history="1">
        <w:r w:rsidRPr="00A36E66">
          <w:rPr>
            <w:rStyle w:val="Hyperlink"/>
            <w:b/>
            <w:color w:val="FF0000"/>
            <w:sz w:val="22"/>
            <w:szCs w:val="22"/>
            <w:u w:val="none"/>
            <w:lang w:val="pl-PL"/>
          </w:rPr>
          <w:t>anna.materzok@pzpm.org.pl</w:t>
        </w:r>
      </w:hyperlink>
      <w:r w:rsidRPr="00A36E66">
        <w:rPr>
          <w:lang w:val="pl-PL"/>
        </w:rPr>
        <w:t>.</w:t>
      </w:r>
    </w:p>
    <w:p w:rsidR="009F61B0" w:rsidRPr="00A36E66" w:rsidRDefault="009F61B0" w:rsidP="009F61B0">
      <w:pPr>
        <w:jc w:val="both"/>
        <w:rPr>
          <w:sz w:val="22"/>
          <w:szCs w:val="22"/>
          <w:lang w:val="pl-PL"/>
        </w:rPr>
      </w:pPr>
    </w:p>
    <w:p w:rsidR="009F61B0" w:rsidRPr="00A36E66" w:rsidRDefault="009F61B0" w:rsidP="009F61B0">
      <w:pPr>
        <w:jc w:val="both"/>
        <w:rPr>
          <w:sz w:val="18"/>
          <w:szCs w:val="18"/>
          <w:lang w:val="pl-PL"/>
        </w:rPr>
      </w:pPr>
      <w:r w:rsidRPr="00A36E66">
        <w:rPr>
          <w:sz w:val="18"/>
          <w:szCs w:val="18"/>
          <w:lang w:val="pl-PL"/>
        </w:rPr>
        <w:t>****</w:t>
      </w:r>
    </w:p>
    <w:p w:rsidR="009F61B0" w:rsidRPr="00A36E66" w:rsidRDefault="009F61B0" w:rsidP="009F61B0">
      <w:pPr>
        <w:jc w:val="both"/>
        <w:rPr>
          <w:b/>
          <w:sz w:val="18"/>
          <w:szCs w:val="18"/>
          <w:lang w:val="pl-PL"/>
        </w:rPr>
      </w:pPr>
      <w:r w:rsidRPr="00A36E66">
        <w:rPr>
          <w:b/>
          <w:sz w:val="18"/>
          <w:szCs w:val="18"/>
          <w:lang w:val="pl-PL"/>
        </w:rPr>
        <w:t>O RAPORCIE:</w:t>
      </w:r>
    </w:p>
    <w:p w:rsidR="0096123C" w:rsidRPr="00197AB8" w:rsidRDefault="009F61B0" w:rsidP="0096123C">
      <w:pPr>
        <w:jc w:val="both"/>
        <w:rPr>
          <w:bCs/>
          <w:sz w:val="18"/>
          <w:szCs w:val="18"/>
          <w:lang w:val="pl-PL"/>
        </w:rPr>
      </w:pPr>
      <w:r w:rsidRPr="00A36E66">
        <w:rPr>
          <w:bCs/>
          <w:sz w:val="18"/>
          <w:szCs w:val="18"/>
          <w:lang w:val="pl-PL"/>
        </w:rPr>
        <w:t>Raport kwartalny PZPM i KPMG w Polsce „Branża motoryzacyjna”, Edycja Q</w:t>
      </w:r>
      <w:r w:rsidR="003626E9">
        <w:rPr>
          <w:bCs/>
          <w:sz w:val="18"/>
          <w:szCs w:val="18"/>
          <w:lang w:val="pl-PL"/>
        </w:rPr>
        <w:t>2</w:t>
      </w:r>
      <w:r w:rsidRPr="00A36E66">
        <w:rPr>
          <w:bCs/>
          <w:sz w:val="18"/>
          <w:szCs w:val="18"/>
          <w:lang w:val="pl-PL"/>
        </w:rPr>
        <w:t>/201</w:t>
      </w:r>
      <w:r>
        <w:rPr>
          <w:bCs/>
          <w:sz w:val="18"/>
          <w:szCs w:val="18"/>
          <w:lang w:val="pl-PL"/>
        </w:rPr>
        <w:t>6</w:t>
      </w:r>
      <w:r w:rsidRPr="00A36E66">
        <w:rPr>
          <w:bCs/>
          <w:sz w:val="18"/>
          <w:szCs w:val="18"/>
          <w:lang w:val="pl-PL"/>
        </w:rPr>
        <w:t xml:space="preserve"> należy do serii raportów kwartalnych, których celem jest przedstawienie bieżących trendów w branży motoryzacyjnej w Polsce, rozumianej zarówno jako rynek motoryzacyjny, jak i produkcja przemysłowa oraz motoryzacyjne usługi finansowe. Analiza oparta jest o najnowsze dostępne dane rejestracyjne, statystyczne i rynkowe. Publikacja jest wspólnym przedsięwzięciem Polskiego Związku Przemysłu Motoryzacyjnego oraz KPMG w Polsce</w:t>
      </w:r>
      <w:r w:rsidR="0096123C">
        <w:rPr>
          <w:bCs/>
          <w:sz w:val="18"/>
          <w:szCs w:val="18"/>
          <w:lang w:val="pl-PL"/>
        </w:rPr>
        <w:t xml:space="preserve"> i jest przygotowywana </w:t>
      </w:r>
      <w:r w:rsidR="0096123C" w:rsidRPr="0096123C">
        <w:rPr>
          <w:bCs/>
          <w:sz w:val="18"/>
          <w:szCs w:val="18"/>
          <w:lang w:val="pl-PL"/>
        </w:rPr>
        <w:t>od 2014 roku.</w:t>
      </w:r>
      <w:r w:rsidR="0096123C">
        <w:rPr>
          <w:bCs/>
          <w:sz w:val="18"/>
          <w:szCs w:val="18"/>
          <w:lang w:val="pl-PL"/>
        </w:rPr>
        <w:t xml:space="preserve"> </w:t>
      </w:r>
      <w:r w:rsidR="00197AB8" w:rsidRPr="00914B6D">
        <w:rPr>
          <w:bCs/>
          <w:sz w:val="18"/>
          <w:szCs w:val="18"/>
          <w:lang w:val="pl-PL"/>
        </w:rPr>
        <w:t xml:space="preserve">Zestaw publikacji dotyczących branży motoryzacyjnej można pobrać ze strony </w:t>
      </w:r>
      <w:hyperlink r:id="rId14" w:history="1">
        <w:r w:rsidR="00914B6D" w:rsidRPr="00914B6D">
          <w:rPr>
            <w:rStyle w:val="Hyperlink"/>
            <w:bCs/>
            <w:color w:val="FF0000"/>
            <w:sz w:val="18"/>
            <w:szCs w:val="18"/>
            <w:lang w:val="pl-PL"/>
          </w:rPr>
          <w:t>bibliotekakpmg.pl</w:t>
        </w:r>
      </w:hyperlink>
      <w:r w:rsidR="00914B6D">
        <w:rPr>
          <w:bCs/>
          <w:sz w:val="18"/>
          <w:szCs w:val="18"/>
          <w:lang w:val="pl-PL"/>
        </w:rPr>
        <w:t>.</w:t>
      </w:r>
      <w:r w:rsidR="00914B6D">
        <w:rPr>
          <w:sz w:val="18"/>
          <w:szCs w:val="18"/>
          <w:lang w:val="pl-PL"/>
        </w:rPr>
        <w:t xml:space="preserve"> </w:t>
      </w:r>
    </w:p>
    <w:p w:rsidR="009F61B0" w:rsidRPr="00A36E66" w:rsidRDefault="009F61B0" w:rsidP="009F61B0">
      <w:pPr>
        <w:jc w:val="both"/>
        <w:rPr>
          <w:sz w:val="18"/>
          <w:szCs w:val="18"/>
          <w:lang w:val="pl-PL"/>
        </w:rPr>
      </w:pPr>
    </w:p>
    <w:p w:rsidR="009F61B0" w:rsidRPr="00A36E66" w:rsidRDefault="009F61B0" w:rsidP="009F61B0">
      <w:pPr>
        <w:jc w:val="both"/>
        <w:rPr>
          <w:sz w:val="18"/>
          <w:szCs w:val="18"/>
          <w:lang w:val="pl-PL"/>
        </w:rPr>
      </w:pPr>
      <w:r w:rsidRPr="00A36E66">
        <w:rPr>
          <w:sz w:val="18"/>
          <w:szCs w:val="18"/>
          <w:lang w:val="pl-PL"/>
        </w:rPr>
        <w:t>****</w:t>
      </w:r>
    </w:p>
    <w:p w:rsidR="009F61B0" w:rsidRPr="00A36E66" w:rsidRDefault="009F61B0" w:rsidP="009F61B0">
      <w:pPr>
        <w:jc w:val="both"/>
        <w:rPr>
          <w:b/>
          <w:sz w:val="18"/>
          <w:szCs w:val="18"/>
          <w:lang w:val="pl-PL"/>
        </w:rPr>
      </w:pPr>
      <w:r w:rsidRPr="00A36E66">
        <w:rPr>
          <w:b/>
          <w:sz w:val="18"/>
          <w:szCs w:val="18"/>
          <w:lang w:val="pl-PL"/>
        </w:rPr>
        <w:t>O PZPM:</w:t>
      </w:r>
    </w:p>
    <w:p w:rsidR="009F61B0" w:rsidRPr="00A36E66" w:rsidRDefault="009F61B0" w:rsidP="009F61B0">
      <w:pPr>
        <w:jc w:val="both"/>
        <w:rPr>
          <w:sz w:val="18"/>
          <w:szCs w:val="18"/>
          <w:lang w:val="pl-PL"/>
        </w:rPr>
      </w:pPr>
      <w:r w:rsidRPr="00A36E66">
        <w:rPr>
          <w:bCs/>
          <w:sz w:val="18"/>
          <w:szCs w:val="18"/>
          <w:lang w:val="pl-PL"/>
        </w:rPr>
        <w:t>Polski Związek Przemysłu Motoryzacyjnego jest największą polską organizacją pracodawców branży motoryzacyjnej, skupiającą producentów oraz przedstawicieli producentów pojazdów samochodowych, motocykli, skuterów w Polsce i firm zabudowujących oraz nadwoziowych, reprezentujących 67 marek.</w:t>
      </w:r>
      <w:r w:rsidRPr="00A36E66">
        <w:rPr>
          <w:sz w:val="18"/>
          <w:szCs w:val="18"/>
          <w:lang w:val="pl-PL"/>
        </w:rPr>
        <w:t xml:space="preserve"> </w:t>
      </w:r>
      <w:r w:rsidRPr="00A36E66">
        <w:rPr>
          <w:bCs/>
          <w:sz w:val="18"/>
          <w:szCs w:val="18"/>
          <w:lang w:val="pl-PL"/>
        </w:rPr>
        <w:t>Głównym celem PZPM jest reprezentowanie interesów zrzeszonych firm wobec organów administracji publicznej, środków masowego przekazu i społeczeństwa. PZPM inicjuje zmiany legislacyjne oraz wspiera działania na rzecz rozwoju i promocji polskiego sektora motoryzacyjnego. Jest organizacją zapraszaną przez rząd do opiniowania projektów najistotniejszych aktów prawnych dotyczących motoryzacji, uczestniczy także w pracach komisji parlamentarnych i rządowych.</w:t>
      </w:r>
      <w:r>
        <w:rPr>
          <w:bCs/>
          <w:sz w:val="18"/>
          <w:szCs w:val="18"/>
          <w:lang w:val="pl-PL"/>
        </w:rPr>
        <w:t xml:space="preserve"> Więcej na </w:t>
      </w:r>
      <w:hyperlink r:id="rId15" w:history="1">
        <w:r w:rsidRPr="00C747EC">
          <w:rPr>
            <w:rStyle w:val="Hyperlink"/>
            <w:bCs/>
            <w:sz w:val="18"/>
            <w:szCs w:val="18"/>
            <w:lang w:val="pl-PL"/>
          </w:rPr>
          <w:t>pzpm.org.pl</w:t>
        </w:r>
      </w:hyperlink>
      <w:r w:rsidRPr="00A36E66">
        <w:rPr>
          <w:bCs/>
          <w:sz w:val="18"/>
          <w:szCs w:val="18"/>
          <w:lang w:val="pl-PL"/>
        </w:rPr>
        <w:t xml:space="preserve">. </w:t>
      </w:r>
    </w:p>
    <w:p w:rsidR="009F61B0" w:rsidRPr="00A36E66" w:rsidRDefault="009F61B0" w:rsidP="009F61B0">
      <w:pPr>
        <w:jc w:val="both"/>
        <w:rPr>
          <w:sz w:val="18"/>
          <w:szCs w:val="18"/>
          <w:lang w:val="pl-PL"/>
        </w:rPr>
      </w:pPr>
    </w:p>
    <w:p w:rsidR="009F61B0" w:rsidRPr="00A36E66" w:rsidRDefault="009F61B0" w:rsidP="009F61B0">
      <w:pPr>
        <w:jc w:val="both"/>
        <w:rPr>
          <w:sz w:val="18"/>
          <w:szCs w:val="18"/>
          <w:lang w:val="pl-PL"/>
        </w:rPr>
      </w:pPr>
      <w:r w:rsidRPr="00A36E66">
        <w:rPr>
          <w:sz w:val="18"/>
          <w:szCs w:val="18"/>
          <w:lang w:val="pl-PL"/>
        </w:rPr>
        <w:t>****</w:t>
      </w:r>
    </w:p>
    <w:p w:rsidR="009F61B0" w:rsidRPr="00A36E66" w:rsidRDefault="009F61B0" w:rsidP="009F61B0">
      <w:pPr>
        <w:jc w:val="both"/>
        <w:outlineLvl w:val="0"/>
        <w:rPr>
          <w:b/>
          <w:sz w:val="18"/>
          <w:szCs w:val="18"/>
          <w:lang w:val="pl-PL"/>
        </w:rPr>
      </w:pPr>
      <w:r w:rsidRPr="00A36E66">
        <w:rPr>
          <w:b/>
          <w:sz w:val="18"/>
          <w:szCs w:val="18"/>
          <w:lang w:val="pl-PL"/>
        </w:rPr>
        <w:t>O KPMG:</w:t>
      </w:r>
    </w:p>
    <w:p w:rsidR="009F61B0" w:rsidRDefault="009F61B0" w:rsidP="009F61B0">
      <w:pPr>
        <w:jc w:val="both"/>
        <w:rPr>
          <w:rStyle w:val="Hyperlink"/>
          <w:b/>
          <w:color w:val="FF0000"/>
          <w:sz w:val="18"/>
          <w:szCs w:val="18"/>
          <w:u w:val="none"/>
          <w:lang w:val="pl-PL"/>
        </w:rPr>
      </w:pPr>
      <w:r w:rsidRPr="007676A9">
        <w:rPr>
          <w:sz w:val="18"/>
          <w:szCs w:val="18"/>
          <w:lang w:val="pl-PL"/>
        </w:rPr>
        <w:t>KPMG to międzynarodowa sieć firm świadczących usługi z zakresu audytu, doradztwa podatkowego i doradztwa gospodarczego. KPMG zatrudnia 1</w:t>
      </w:r>
      <w:r w:rsidR="00197AB8">
        <w:rPr>
          <w:sz w:val="18"/>
          <w:szCs w:val="18"/>
          <w:lang w:val="pl-PL"/>
        </w:rPr>
        <w:t>74</w:t>
      </w:r>
      <w:r w:rsidRPr="007676A9">
        <w:rPr>
          <w:sz w:val="18"/>
          <w:szCs w:val="18"/>
          <w:lang w:val="pl-PL"/>
        </w:rPr>
        <w:t xml:space="preserve"> 000 pracowników w 155 krajach. Niezależn</w:t>
      </w:r>
      <w:r w:rsidR="00431187">
        <w:rPr>
          <w:sz w:val="18"/>
          <w:szCs w:val="18"/>
          <w:lang w:val="pl-PL"/>
        </w:rPr>
        <w:t>e firmy członkowskie sieci KPMG</w:t>
      </w:r>
      <w:r w:rsidR="00431187">
        <w:rPr>
          <w:sz w:val="18"/>
          <w:szCs w:val="18"/>
          <w:lang w:val="pl-PL"/>
        </w:rPr>
        <w:br/>
      </w:r>
      <w:r w:rsidRPr="007676A9">
        <w:rPr>
          <w:sz w:val="18"/>
          <w:szCs w:val="18"/>
          <w:lang w:val="pl-PL"/>
        </w:rPr>
        <w:t>są stowarzyszone z KPMG International Cooperative (“KPMG International”), podmiote</w:t>
      </w:r>
      <w:r>
        <w:rPr>
          <w:sz w:val="18"/>
          <w:szCs w:val="18"/>
          <w:lang w:val="pl-PL"/>
        </w:rPr>
        <w:t>m prawa szwajcarskiego. Każda z </w:t>
      </w:r>
      <w:r w:rsidRPr="007676A9">
        <w:rPr>
          <w:sz w:val="18"/>
          <w:szCs w:val="18"/>
          <w:lang w:val="pl-PL"/>
        </w:rPr>
        <w:t>firm KPMG jest odrębnym podmiotem prawa. W Polsce KPMG działa od 1990 roku. Obecn</w:t>
      </w:r>
      <w:r>
        <w:rPr>
          <w:sz w:val="18"/>
          <w:szCs w:val="18"/>
          <w:lang w:val="pl-PL"/>
        </w:rPr>
        <w:t xml:space="preserve">ie zatrudnia ponad 1 </w:t>
      </w:r>
      <w:r w:rsidR="00197AB8">
        <w:rPr>
          <w:sz w:val="18"/>
          <w:szCs w:val="18"/>
          <w:lang w:val="pl-PL"/>
        </w:rPr>
        <w:t>3</w:t>
      </w:r>
      <w:r>
        <w:rPr>
          <w:sz w:val="18"/>
          <w:szCs w:val="18"/>
          <w:lang w:val="pl-PL"/>
        </w:rPr>
        <w:t>00 osób w </w:t>
      </w:r>
      <w:r w:rsidRPr="007676A9">
        <w:rPr>
          <w:sz w:val="18"/>
          <w:szCs w:val="18"/>
          <w:lang w:val="pl-PL"/>
        </w:rPr>
        <w:t>Warszawie, Krakowie, Poznaniu, Wrocławi</w:t>
      </w:r>
      <w:r>
        <w:rPr>
          <w:sz w:val="18"/>
          <w:szCs w:val="18"/>
          <w:lang w:val="pl-PL"/>
        </w:rPr>
        <w:t>u, Gdańsku, Katowicach i Łodzi.</w:t>
      </w:r>
      <w:r w:rsidRPr="0026001F">
        <w:rPr>
          <w:sz w:val="18"/>
          <w:szCs w:val="18"/>
          <w:lang w:val="pl-PL"/>
        </w:rPr>
        <w:t xml:space="preserve"> Więcej </w:t>
      </w:r>
      <w:r w:rsidRPr="005C7FEB">
        <w:rPr>
          <w:sz w:val="18"/>
          <w:szCs w:val="18"/>
          <w:lang w:val="pl-PL"/>
        </w:rPr>
        <w:t xml:space="preserve">na </w:t>
      </w:r>
      <w:r w:rsidRPr="000963A1">
        <w:rPr>
          <w:sz w:val="18"/>
          <w:szCs w:val="18"/>
          <w:lang w:val="pl-PL"/>
        </w:rPr>
        <w:t>stronie</w:t>
      </w:r>
      <w:r w:rsidRPr="000963A1">
        <w:rPr>
          <w:color w:val="FF0000"/>
          <w:sz w:val="18"/>
          <w:szCs w:val="18"/>
          <w:lang w:val="pl-PL"/>
        </w:rPr>
        <w:t xml:space="preserve"> </w:t>
      </w:r>
      <w:hyperlink r:id="rId16" w:history="1">
        <w:r w:rsidRPr="000963A1">
          <w:rPr>
            <w:rStyle w:val="Hyperlink"/>
            <w:b/>
            <w:color w:val="FF0000"/>
            <w:sz w:val="18"/>
            <w:szCs w:val="18"/>
            <w:u w:val="none"/>
            <w:lang w:val="pl-PL"/>
          </w:rPr>
          <w:t>kpmg.pl</w:t>
        </w:r>
      </w:hyperlink>
      <w:r w:rsidR="00900FD8">
        <w:rPr>
          <w:rStyle w:val="Hyperlink"/>
          <w:b/>
          <w:color w:val="FF0000"/>
          <w:sz w:val="18"/>
          <w:szCs w:val="18"/>
          <w:u w:val="none"/>
          <w:lang w:val="pl-PL"/>
        </w:rPr>
        <w:t>.</w:t>
      </w:r>
    </w:p>
    <w:p w:rsidR="009F61B0" w:rsidRPr="00A36E66" w:rsidRDefault="009F61B0" w:rsidP="009F61B0">
      <w:pPr>
        <w:jc w:val="both"/>
        <w:rPr>
          <w:sz w:val="18"/>
          <w:szCs w:val="18"/>
          <w:lang w:val="pl-PL"/>
        </w:rPr>
      </w:pPr>
    </w:p>
    <w:p w:rsidR="009F61B0" w:rsidRPr="00A36E66" w:rsidRDefault="009F61B0" w:rsidP="009F61B0">
      <w:pPr>
        <w:jc w:val="both"/>
        <w:rPr>
          <w:sz w:val="18"/>
          <w:szCs w:val="18"/>
          <w:lang w:val="pl-PL"/>
        </w:rPr>
      </w:pPr>
      <w:r w:rsidRPr="00A36E66">
        <w:rPr>
          <w:sz w:val="18"/>
          <w:szCs w:val="18"/>
          <w:lang w:val="pl-PL"/>
        </w:rPr>
        <w:t>****</w:t>
      </w:r>
    </w:p>
    <w:p w:rsidR="009F61B0" w:rsidRPr="00A36E66" w:rsidRDefault="009F61B0" w:rsidP="009F61B0">
      <w:pPr>
        <w:jc w:val="both"/>
        <w:outlineLvl w:val="0"/>
        <w:rPr>
          <w:b/>
          <w:sz w:val="18"/>
          <w:szCs w:val="18"/>
          <w:lang w:val="pl-PL"/>
        </w:rPr>
      </w:pPr>
      <w:r w:rsidRPr="00A36E66">
        <w:rPr>
          <w:b/>
          <w:sz w:val="18"/>
          <w:szCs w:val="18"/>
          <w:lang w:val="pl-PL"/>
        </w:rPr>
        <w:t>Kontakt dla mediów:</w:t>
      </w:r>
    </w:p>
    <w:p w:rsidR="009F61B0" w:rsidRPr="00A36E66" w:rsidRDefault="009F61B0" w:rsidP="009F61B0">
      <w:pPr>
        <w:jc w:val="both"/>
        <w:rPr>
          <w:sz w:val="18"/>
          <w:szCs w:val="18"/>
          <w:lang w:val="pl-PL"/>
        </w:rPr>
      </w:pPr>
      <w:r w:rsidRPr="00A36E66">
        <w:rPr>
          <w:sz w:val="18"/>
          <w:szCs w:val="18"/>
          <w:lang w:val="pl-PL"/>
        </w:rPr>
        <w:t xml:space="preserve">Monika Muracka, e-mail: </w:t>
      </w:r>
      <w:hyperlink r:id="rId17" w:history="1">
        <w:r w:rsidRPr="00A36E66">
          <w:rPr>
            <w:rStyle w:val="Hyperlink"/>
            <w:color w:val="auto"/>
            <w:sz w:val="18"/>
            <w:szCs w:val="18"/>
            <w:lang w:val="pl-PL"/>
          </w:rPr>
          <w:t>mmuracka@kpmg.pl</w:t>
        </w:r>
      </w:hyperlink>
      <w:r w:rsidRPr="00A36E66">
        <w:rPr>
          <w:sz w:val="18"/>
          <w:szCs w:val="18"/>
          <w:lang w:val="pl-PL"/>
        </w:rPr>
        <w:t>, tel.: (22) 528 11 15 lub 734 160 177</w:t>
      </w:r>
    </w:p>
    <w:p w:rsidR="009F61B0" w:rsidRPr="00A36E66" w:rsidRDefault="009F61B0" w:rsidP="009F61B0">
      <w:pPr>
        <w:jc w:val="both"/>
        <w:rPr>
          <w:sz w:val="18"/>
          <w:szCs w:val="22"/>
          <w:lang w:val="pl-PL"/>
        </w:rPr>
      </w:pPr>
      <w:r w:rsidRPr="00A36E66">
        <w:rPr>
          <w:sz w:val="18"/>
          <w:szCs w:val="22"/>
          <w:lang w:val="pl-PL"/>
        </w:rPr>
        <w:t xml:space="preserve">Krzysztof Krzyżanowski, e-mail: </w:t>
      </w:r>
      <w:hyperlink r:id="rId18" w:history="1">
        <w:r w:rsidRPr="00A36E66">
          <w:rPr>
            <w:rStyle w:val="Hyperlink"/>
            <w:color w:val="auto"/>
            <w:sz w:val="18"/>
            <w:szCs w:val="22"/>
            <w:lang w:val="pl-PL"/>
          </w:rPr>
          <w:t>kkrzyzanowski@kpmg.pl</w:t>
        </w:r>
      </w:hyperlink>
      <w:r w:rsidRPr="00A36E66">
        <w:rPr>
          <w:sz w:val="18"/>
          <w:szCs w:val="22"/>
          <w:lang w:val="pl-PL"/>
        </w:rPr>
        <w:t>, tel.: (22) 528 11 14 lub 508 047 582</w:t>
      </w:r>
    </w:p>
    <w:p w:rsidR="004A7BB9" w:rsidRPr="004A7BB9" w:rsidRDefault="004A7BB9" w:rsidP="004A7BB9">
      <w:pPr>
        <w:jc w:val="both"/>
        <w:rPr>
          <w:sz w:val="18"/>
          <w:szCs w:val="18"/>
          <w:lang w:val="pl-PL"/>
        </w:rPr>
      </w:pPr>
      <w:r w:rsidRPr="004A7BB9">
        <w:rPr>
          <w:sz w:val="18"/>
          <w:szCs w:val="18"/>
          <w:lang w:val="pl-PL"/>
        </w:rPr>
        <w:t xml:space="preserve">Patrycja Kowalczyk, e-mail: </w:t>
      </w:r>
      <w:hyperlink r:id="rId19" w:history="1">
        <w:r w:rsidRPr="004A7BB9">
          <w:rPr>
            <w:rStyle w:val="Hyperlink"/>
            <w:sz w:val="18"/>
            <w:szCs w:val="18"/>
            <w:lang w:val="pl-PL"/>
          </w:rPr>
          <w:t>patrycjakowalczyk@kpmg.pl</w:t>
        </w:r>
      </w:hyperlink>
      <w:r w:rsidRPr="004A7BB9">
        <w:rPr>
          <w:sz w:val="18"/>
          <w:szCs w:val="18"/>
          <w:lang w:val="pl-PL"/>
        </w:rPr>
        <w:t>, tel.: (22) 528 11 87 lub 664 718 676</w:t>
      </w:r>
    </w:p>
    <w:p w:rsidR="009F61B0" w:rsidRPr="00A36E66" w:rsidRDefault="009F61B0" w:rsidP="009F61B0">
      <w:pPr>
        <w:jc w:val="both"/>
        <w:rPr>
          <w:sz w:val="18"/>
          <w:szCs w:val="18"/>
          <w:lang w:val="it-IT"/>
        </w:rPr>
      </w:pPr>
      <w:bookmarkStart w:id="0" w:name="_GoBack"/>
      <w:bookmarkEnd w:id="0"/>
      <w:r w:rsidRPr="00A36E66">
        <w:rPr>
          <w:sz w:val="18"/>
          <w:szCs w:val="18"/>
          <w:lang w:val="it-IT"/>
        </w:rPr>
        <w:t xml:space="preserve">Jakub Faryś, e-mail: </w:t>
      </w:r>
      <w:hyperlink r:id="rId20" w:history="1">
        <w:r w:rsidRPr="00A36E66">
          <w:rPr>
            <w:rStyle w:val="Hyperlink"/>
            <w:color w:val="auto"/>
            <w:sz w:val="18"/>
            <w:szCs w:val="18"/>
            <w:lang w:val="it-IT"/>
          </w:rPr>
          <w:t>jakub.farys@pzpm.org.pl</w:t>
        </w:r>
      </w:hyperlink>
      <w:r w:rsidRPr="00A36E66">
        <w:rPr>
          <w:sz w:val="18"/>
          <w:szCs w:val="18"/>
          <w:lang w:val="it-IT"/>
        </w:rPr>
        <w:t>, tel.: (22) 322 71 98 lub 602 475 701</w:t>
      </w:r>
    </w:p>
    <w:p w:rsidR="009F61B0" w:rsidRPr="00A36E66" w:rsidRDefault="009F61B0" w:rsidP="009F61B0">
      <w:pPr>
        <w:rPr>
          <w:sz w:val="18"/>
          <w:szCs w:val="18"/>
          <w:lang w:val="it-IT"/>
        </w:rPr>
      </w:pPr>
      <w:r w:rsidRPr="00A36E66">
        <w:rPr>
          <w:sz w:val="18"/>
          <w:szCs w:val="18"/>
          <w:lang w:val="it-IT"/>
        </w:rPr>
        <w:t xml:space="preserve">Anna Materzok, e-mail: </w:t>
      </w:r>
      <w:hyperlink r:id="rId21" w:history="1">
        <w:r w:rsidRPr="00A36E66">
          <w:rPr>
            <w:rStyle w:val="Hyperlink"/>
            <w:color w:val="auto"/>
            <w:sz w:val="18"/>
            <w:szCs w:val="18"/>
            <w:lang w:val="it-IT"/>
          </w:rPr>
          <w:t>anna.materzok@pzpm.org.pl</w:t>
        </w:r>
      </w:hyperlink>
      <w:r w:rsidRPr="00A36E66">
        <w:rPr>
          <w:sz w:val="18"/>
          <w:szCs w:val="18"/>
          <w:lang w:val="it-IT"/>
        </w:rPr>
        <w:t>, tel.: (22) 322 71 98 lub 608 666 124</w:t>
      </w:r>
    </w:p>
    <w:p w:rsidR="009F61B0" w:rsidRPr="00A36E66" w:rsidRDefault="009F61B0" w:rsidP="009F61B0">
      <w:pPr>
        <w:jc w:val="both"/>
        <w:rPr>
          <w:sz w:val="18"/>
          <w:szCs w:val="18"/>
          <w:lang w:val="it-IT"/>
        </w:rPr>
      </w:pPr>
    </w:p>
    <w:p w:rsidR="009F61B0" w:rsidRPr="005A3C13" w:rsidRDefault="009F61B0" w:rsidP="009F61B0">
      <w:pPr>
        <w:jc w:val="both"/>
        <w:rPr>
          <w:sz w:val="22"/>
          <w:szCs w:val="22"/>
          <w:lang w:val="pl-PL"/>
        </w:rPr>
      </w:pPr>
      <w:r w:rsidRPr="00A36E66">
        <w:rPr>
          <w:b/>
          <w:bCs/>
          <w:color w:val="00338D"/>
          <w:sz w:val="18"/>
          <w:szCs w:val="18"/>
          <w:lang w:val="pl-PL"/>
        </w:rPr>
        <w:t>****</w:t>
      </w:r>
      <w:r w:rsidRPr="00A36E66">
        <w:rPr>
          <w:b/>
          <w:bCs/>
          <w:color w:val="00338D"/>
          <w:sz w:val="18"/>
          <w:szCs w:val="18"/>
          <w:lang w:val="pl-PL"/>
        </w:rPr>
        <w:br/>
        <w:t xml:space="preserve">Nie przegap żadnej aktualizacji od </w:t>
      </w:r>
      <w:hyperlink r:id="rId22" w:history="1">
        <w:r w:rsidRPr="00A36E66">
          <w:rPr>
            <w:rStyle w:val="Hyperlink"/>
            <w:b/>
            <w:bCs/>
            <w:color w:val="00338D"/>
            <w:sz w:val="18"/>
            <w:szCs w:val="18"/>
            <w:u w:val="none"/>
            <w:lang w:val="pl-PL"/>
          </w:rPr>
          <w:t>@KPMGPoland</w:t>
        </w:r>
      </w:hyperlink>
    </w:p>
    <w:p w:rsidR="00686F9C" w:rsidRPr="009F61B0" w:rsidRDefault="00686F9C" w:rsidP="009F61B0">
      <w:pPr>
        <w:jc w:val="both"/>
        <w:rPr>
          <w:sz w:val="22"/>
          <w:szCs w:val="22"/>
          <w:lang w:val="pl-PL"/>
        </w:rPr>
      </w:pPr>
    </w:p>
    <w:sectPr w:rsidR="00686F9C" w:rsidRPr="009F61B0" w:rsidSect="00151C5C">
      <w:headerReference w:type="default" r:id="rId23"/>
      <w:footerReference w:type="even" r:id="rId24"/>
      <w:footerReference w:type="default" r:id="rId25"/>
      <w:pgSz w:w="11906" w:h="16838"/>
      <w:pgMar w:top="2693" w:right="1418" w:bottom="127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C9A" w:rsidRDefault="008B1C9A">
      <w:r>
        <w:separator/>
      </w:r>
    </w:p>
  </w:endnote>
  <w:endnote w:type="continuationSeparator" w:id="0">
    <w:p w:rsidR="008B1C9A" w:rsidRDefault="008B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UniversCE-Ligh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219" w:rsidRDefault="00E92213" w:rsidP="00195A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E421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4219">
      <w:rPr>
        <w:rStyle w:val="PageNumber"/>
        <w:noProof/>
      </w:rPr>
      <w:t>1</w:t>
    </w:r>
    <w:r>
      <w:rPr>
        <w:rStyle w:val="PageNumber"/>
      </w:rPr>
      <w:fldChar w:fldCharType="end"/>
    </w:r>
  </w:p>
  <w:p w:rsidR="001E4219" w:rsidRDefault="001E421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219" w:rsidRDefault="00E92213" w:rsidP="00195A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E421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7BB9">
      <w:rPr>
        <w:rStyle w:val="PageNumber"/>
        <w:noProof/>
      </w:rPr>
      <w:t>3</w:t>
    </w:r>
    <w:r>
      <w:rPr>
        <w:rStyle w:val="PageNumber"/>
      </w:rPr>
      <w:fldChar w:fldCharType="end"/>
    </w:r>
  </w:p>
  <w:p w:rsidR="001E4219" w:rsidRDefault="001E421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C9A" w:rsidRDefault="008B1C9A">
      <w:r>
        <w:separator/>
      </w:r>
    </w:p>
  </w:footnote>
  <w:footnote w:type="continuationSeparator" w:id="0">
    <w:p w:rsidR="008B1C9A" w:rsidRDefault="008B1C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526" w:rsidRDefault="001514AE" w:rsidP="00BB301B">
    <w:pPr>
      <w:pStyle w:val="Header"/>
    </w:pPr>
    <w:r>
      <w:rPr>
        <w:noProof/>
        <w:lang w:val="pl-PL" w:eastAsia="pl-PL"/>
      </w:rPr>
      <w:drawing>
        <wp:anchor distT="0" distB="0" distL="114300" distR="114300" simplePos="0" relativeHeight="251656704" behindDoc="1" locked="0" layoutInCell="1" allowOverlap="1" wp14:anchorId="43787F9F" wp14:editId="00C4D2DA">
          <wp:simplePos x="0" y="0"/>
          <wp:positionH relativeFrom="column">
            <wp:posOffset>1319559</wp:posOffset>
          </wp:positionH>
          <wp:positionV relativeFrom="paragraph">
            <wp:posOffset>138223</wp:posOffset>
          </wp:positionV>
          <wp:extent cx="2043666" cy="595424"/>
          <wp:effectExtent l="19050" t="0" r="0" b="0"/>
          <wp:wrapNone/>
          <wp:docPr id="3" name="Picture 1" descr="C:\Users\mmuracka\AppData\Local\Microsoft\Windows\Temporary Internet Files\Content.Word\PZPM_logo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muracka\AppData\Local\Microsoft\Windows\Temporary Internet Files\Content.Word\PZPM_logo_pozio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666" cy="5954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57728" behindDoc="1" locked="0" layoutInCell="1" allowOverlap="1" wp14:anchorId="19D9B1BD" wp14:editId="4F847082">
          <wp:simplePos x="0" y="0"/>
          <wp:positionH relativeFrom="column">
            <wp:posOffset>-62673</wp:posOffset>
          </wp:positionH>
          <wp:positionV relativeFrom="paragraph">
            <wp:posOffset>0</wp:posOffset>
          </wp:positionV>
          <wp:extent cx="1182429" cy="871870"/>
          <wp:effectExtent l="19050" t="0" r="0" b="0"/>
          <wp:wrapNone/>
          <wp:docPr id="4" name="Picture 1" descr="KPMG_NoCP_CMYK_Eu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NoCP_CMYK_Eur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2429" cy="8718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E4219" w:rsidRDefault="00914B6D" w:rsidP="00BB301B">
    <w:pPr>
      <w:pStyle w:val="Header"/>
    </w:pPr>
    <w:r w:rsidRPr="00DB1B6E">
      <w:rPr>
        <w:noProof/>
        <w:lang w:val="pl-PL" w:eastAsia="pl-PL"/>
      </w:rPr>
      <w:drawing>
        <wp:anchor distT="0" distB="0" distL="114300" distR="114300" simplePos="0" relativeHeight="251659776" behindDoc="1" locked="0" layoutInCell="1" allowOverlap="1" wp14:anchorId="26DD1032" wp14:editId="09C30B9C">
          <wp:simplePos x="0" y="0"/>
          <wp:positionH relativeFrom="margin">
            <wp:align>right</wp:align>
          </wp:positionH>
          <wp:positionV relativeFrom="paragraph">
            <wp:posOffset>6376</wp:posOffset>
          </wp:positionV>
          <wp:extent cx="1043940" cy="577850"/>
          <wp:effectExtent l="0" t="0" r="3810" b="0"/>
          <wp:wrapTight wrapText="bothSides">
            <wp:wrapPolygon edited="0">
              <wp:start x="0" y="0"/>
              <wp:lineTo x="0" y="20651"/>
              <wp:lineTo x="20102" y="20651"/>
              <wp:lineTo x="20496" y="19226"/>
              <wp:lineTo x="20891" y="14954"/>
              <wp:lineTo x="21285" y="5697"/>
              <wp:lineTo x="18920" y="3560"/>
              <wp:lineTo x="5518" y="0"/>
              <wp:lineTo x="0" y="0"/>
            </wp:wrapPolygon>
          </wp:wrapTight>
          <wp:docPr id="28" name="Picture 28" descr="\\plwawfsr03\Marketing\Staff\BIURO PRASOWE KPMG\INFORMACJE PRASOWE\Logo\New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lwawfsr03\Marketing\Staff\BIURO PRASOWE KPMG\INFORMACJE PRASOWE\Logo\News-log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6526" w:rsidRPr="00CA6526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8" o:spid="_x0000_i1026" type="#_x0000_t75" style="width:439.5pt;height:243.05pt;visibility:visible;mso-wrap-style:square" o:bullet="t">
        <v:imagedata r:id="rId1" o:title="News-logo"/>
      </v:shape>
    </w:pict>
  </w:numPicBullet>
  <w:abstractNum w:abstractNumId="0" w15:restartNumberingAfterBreak="0">
    <w:nsid w:val="FFFFFF83"/>
    <w:multiLevelType w:val="singleLevel"/>
    <w:tmpl w:val="411E7F5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D5CBB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021C55"/>
    <w:multiLevelType w:val="hybridMultilevel"/>
    <w:tmpl w:val="BC522836"/>
    <w:lvl w:ilvl="0" w:tplc="E3D8592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A1991"/>
    <w:multiLevelType w:val="hybridMultilevel"/>
    <w:tmpl w:val="33C8D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96067"/>
    <w:multiLevelType w:val="hybridMultilevel"/>
    <w:tmpl w:val="59FA35CC"/>
    <w:lvl w:ilvl="0" w:tplc="5D5624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8688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EA05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89F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46B6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823B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8047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A2CB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A0C1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62A5C"/>
    <w:multiLevelType w:val="singleLevel"/>
    <w:tmpl w:val="CA8629C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0D082017"/>
    <w:multiLevelType w:val="hybridMultilevel"/>
    <w:tmpl w:val="84B6B2AE"/>
    <w:lvl w:ilvl="0" w:tplc="64D6E9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7615C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180F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9EED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F2AC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34B8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0A15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D820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0E9D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D0A70"/>
    <w:multiLevelType w:val="singleLevel"/>
    <w:tmpl w:val="20F81C4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85E1555"/>
    <w:multiLevelType w:val="hybridMultilevel"/>
    <w:tmpl w:val="B4465E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ECC0388"/>
    <w:multiLevelType w:val="singleLevel"/>
    <w:tmpl w:val="C7CED9C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329C498B"/>
    <w:multiLevelType w:val="hybridMultilevel"/>
    <w:tmpl w:val="57CA4FB0"/>
    <w:lvl w:ilvl="0" w:tplc="CC38104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ED4CC3"/>
    <w:multiLevelType w:val="hybridMultilevel"/>
    <w:tmpl w:val="66B0F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35366"/>
    <w:multiLevelType w:val="hybridMultilevel"/>
    <w:tmpl w:val="60BC7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54C46B4"/>
    <w:multiLevelType w:val="hybridMultilevel"/>
    <w:tmpl w:val="364A0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83619"/>
    <w:multiLevelType w:val="hybridMultilevel"/>
    <w:tmpl w:val="4746C2BC"/>
    <w:lvl w:ilvl="0" w:tplc="52D2C5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2230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A4C3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6C857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0A8C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3AAF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C01D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0E81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46B7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24CB6"/>
    <w:multiLevelType w:val="singleLevel"/>
    <w:tmpl w:val="D2221F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633355BB"/>
    <w:multiLevelType w:val="singleLevel"/>
    <w:tmpl w:val="1660C84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24A5D1B"/>
    <w:multiLevelType w:val="hybridMultilevel"/>
    <w:tmpl w:val="9418C378"/>
    <w:lvl w:ilvl="0" w:tplc="E3D8592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F3273"/>
    <w:multiLevelType w:val="singleLevel"/>
    <w:tmpl w:val="7FD8FC2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729D4B68"/>
    <w:multiLevelType w:val="hybridMultilevel"/>
    <w:tmpl w:val="454243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6E33A6"/>
    <w:multiLevelType w:val="hybridMultilevel"/>
    <w:tmpl w:val="5A3890B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18"/>
  </w:num>
  <w:num w:numId="5">
    <w:abstractNumId w:val="9"/>
  </w:num>
  <w:num w:numId="6">
    <w:abstractNumId w:val="19"/>
  </w:num>
  <w:num w:numId="7">
    <w:abstractNumId w:val="20"/>
  </w:num>
  <w:num w:numId="8">
    <w:abstractNumId w:val="8"/>
  </w:num>
  <w:num w:numId="9">
    <w:abstractNumId w:val="10"/>
  </w:num>
  <w:num w:numId="10">
    <w:abstractNumId w:val="13"/>
  </w:num>
  <w:num w:numId="11">
    <w:abstractNumId w:val="0"/>
  </w:num>
  <w:num w:numId="12">
    <w:abstractNumId w:val="3"/>
  </w:num>
  <w:num w:numId="13">
    <w:abstractNumId w:val="7"/>
  </w:num>
  <w:num w:numId="14">
    <w:abstractNumId w:val="6"/>
  </w:num>
  <w:num w:numId="15">
    <w:abstractNumId w:val="4"/>
  </w:num>
  <w:num w:numId="16">
    <w:abstractNumId w:val="14"/>
  </w:num>
  <w:num w:numId="17">
    <w:abstractNumId w:val="17"/>
  </w:num>
  <w:num w:numId="18">
    <w:abstractNumId w:val="2"/>
  </w:num>
  <w:num w:numId="19">
    <w:abstractNumId w:val="1"/>
  </w:num>
  <w:num w:numId="20">
    <w:abstractNumId w:val="11"/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A1E"/>
    <w:rsid w:val="000005BA"/>
    <w:rsid w:val="00000C68"/>
    <w:rsid w:val="00001356"/>
    <w:rsid w:val="000027AB"/>
    <w:rsid w:val="00002E51"/>
    <w:rsid w:val="00003DA8"/>
    <w:rsid w:val="000072AC"/>
    <w:rsid w:val="00007DE9"/>
    <w:rsid w:val="00007E40"/>
    <w:rsid w:val="00011E3D"/>
    <w:rsid w:val="00012C9F"/>
    <w:rsid w:val="00012F1C"/>
    <w:rsid w:val="00014A3D"/>
    <w:rsid w:val="000150E5"/>
    <w:rsid w:val="00015233"/>
    <w:rsid w:val="00015E2D"/>
    <w:rsid w:val="00016B0F"/>
    <w:rsid w:val="00016E28"/>
    <w:rsid w:val="00016FC2"/>
    <w:rsid w:val="00017777"/>
    <w:rsid w:val="00017C6B"/>
    <w:rsid w:val="00022210"/>
    <w:rsid w:val="000227A3"/>
    <w:rsid w:val="00022AD5"/>
    <w:rsid w:val="00025375"/>
    <w:rsid w:val="00027E3C"/>
    <w:rsid w:val="000310B2"/>
    <w:rsid w:val="000315BF"/>
    <w:rsid w:val="00033867"/>
    <w:rsid w:val="0003425A"/>
    <w:rsid w:val="00034EE5"/>
    <w:rsid w:val="0003608F"/>
    <w:rsid w:val="000413A7"/>
    <w:rsid w:val="00042F70"/>
    <w:rsid w:val="000433F2"/>
    <w:rsid w:val="0004373E"/>
    <w:rsid w:val="00043810"/>
    <w:rsid w:val="00044EE1"/>
    <w:rsid w:val="000451ED"/>
    <w:rsid w:val="00051F87"/>
    <w:rsid w:val="00052444"/>
    <w:rsid w:val="00053B4D"/>
    <w:rsid w:val="00054886"/>
    <w:rsid w:val="0005528B"/>
    <w:rsid w:val="00057D78"/>
    <w:rsid w:val="000605E1"/>
    <w:rsid w:val="000614EA"/>
    <w:rsid w:val="00061840"/>
    <w:rsid w:val="00062698"/>
    <w:rsid w:val="00063044"/>
    <w:rsid w:val="00063989"/>
    <w:rsid w:val="000668C1"/>
    <w:rsid w:val="00067AF4"/>
    <w:rsid w:val="00070CD1"/>
    <w:rsid w:val="00071249"/>
    <w:rsid w:val="00071CCD"/>
    <w:rsid w:val="00071F2A"/>
    <w:rsid w:val="000738D3"/>
    <w:rsid w:val="000739DD"/>
    <w:rsid w:val="00073C35"/>
    <w:rsid w:val="00080E65"/>
    <w:rsid w:val="000827E5"/>
    <w:rsid w:val="000836EB"/>
    <w:rsid w:val="000852AE"/>
    <w:rsid w:val="00087023"/>
    <w:rsid w:val="00087026"/>
    <w:rsid w:val="000913B4"/>
    <w:rsid w:val="0009171B"/>
    <w:rsid w:val="000929FC"/>
    <w:rsid w:val="00093064"/>
    <w:rsid w:val="00093721"/>
    <w:rsid w:val="00093D41"/>
    <w:rsid w:val="00093F65"/>
    <w:rsid w:val="00095538"/>
    <w:rsid w:val="0009592B"/>
    <w:rsid w:val="00096352"/>
    <w:rsid w:val="000A025B"/>
    <w:rsid w:val="000A0ECD"/>
    <w:rsid w:val="000A2F54"/>
    <w:rsid w:val="000A3181"/>
    <w:rsid w:val="000A3813"/>
    <w:rsid w:val="000A5519"/>
    <w:rsid w:val="000A675B"/>
    <w:rsid w:val="000A6912"/>
    <w:rsid w:val="000A7DBB"/>
    <w:rsid w:val="000A7E04"/>
    <w:rsid w:val="000B2404"/>
    <w:rsid w:val="000B246C"/>
    <w:rsid w:val="000B2A76"/>
    <w:rsid w:val="000B4CE0"/>
    <w:rsid w:val="000B67E8"/>
    <w:rsid w:val="000B768B"/>
    <w:rsid w:val="000B7AEA"/>
    <w:rsid w:val="000C0310"/>
    <w:rsid w:val="000C0619"/>
    <w:rsid w:val="000C0BAA"/>
    <w:rsid w:val="000C2544"/>
    <w:rsid w:val="000C3463"/>
    <w:rsid w:val="000C6C26"/>
    <w:rsid w:val="000C7CC9"/>
    <w:rsid w:val="000D02A0"/>
    <w:rsid w:val="000D07C9"/>
    <w:rsid w:val="000D0B5D"/>
    <w:rsid w:val="000D15F7"/>
    <w:rsid w:val="000D172F"/>
    <w:rsid w:val="000D1850"/>
    <w:rsid w:val="000D2B56"/>
    <w:rsid w:val="000D3874"/>
    <w:rsid w:val="000D5959"/>
    <w:rsid w:val="000D6FAF"/>
    <w:rsid w:val="000D73E6"/>
    <w:rsid w:val="000E0987"/>
    <w:rsid w:val="000E0E3B"/>
    <w:rsid w:val="000E138B"/>
    <w:rsid w:val="000E2BD9"/>
    <w:rsid w:val="000E3566"/>
    <w:rsid w:val="000E40C6"/>
    <w:rsid w:val="000E5E58"/>
    <w:rsid w:val="000E626A"/>
    <w:rsid w:val="000E7229"/>
    <w:rsid w:val="000F17E6"/>
    <w:rsid w:val="000F2D97"/>
    <w:rsid w:val="000F4141"/>
    <w:rsid w:val="000F6054"/>
    <w:rsid w:val="000F697C"/>
    <w:rsid w:val="000F7637"/>
    <w:rsid w:val="0010149C"/>
    <w:rsid w:val="00102333"/>
    <w:rsid w:val="00102D43"/>
    <w:rsid w:val="00103557"/>
    <w:rsid w:val="00103563"/>
    <w:rsid w:val="00103871"/>
    <w:rsid w:val="0010449D"/>
    <w:rsid w:val="00105258"/>
    <w:rsid w:val="00106A86"/>
    <w:rsid w:val="00107415"/>
    <w:rsid w:val="001110A6"/>
    <w:rsid w:val="00111FA7"/>
    <w:rsid w:val="00112019"/>
    <w:rsid w:val="00112F10"/>
    <w:rsid w:val="0011321E"/>
    <w:rsid w:val="00113DF7"/>
    <w:rsid w:val="001150A2"/>
    <w:rsid w:val="00115A22"/>
    <w:rsid w:val="001200FC"/>
    <w:rsid w:val="001205EE"/>
    <w:rsid w:val="0012362A"/>
    <w:rsid w:val="00123A60"/>
    <w:rsid w:val="001266C6"/>
    <w:rsid w:val="00126A7E"/>
    <w:rsid w:val="0012716C"/>
    <w:rsid w:val="00127789"/>
    <w:rsid w:val="00130115"/>
    <w:rsid w:val="0013117D"/>
    <w:rsid w:val="00131496"/>
    <w:rsid w:val="00131674"/>
    <w:rsid w:val="0013342C"/>
    <w:rsid w:val="001336BF"/>
    <w:rsid w:val="001338A7"/>
    <w:rsid w:val="00134331"/>
    <w:rsid w:val="0013531B"/>
    <w:rsid w:val="00137744"/>
    <w:rsid w:val="00141A64"/>
    <w:rsid w:val="0014287A"/>
    <w:rsid w:val="001454F5"/>
    <w:rsid w:val="00146CCB"/>
    <w:rsid w:val="00147372"/>
    <w:rsid w:val="00150F88"/>
    <w:rsid w:val="001514AE"/>
    <w:rsid w:val="00151C5C"/>
    <w:rsid w:val="00152DEC"/>
    <w:rsid w:val="00155598"/>
    <w:rsid w:val="00156C9C"/>
    <w:rsid w:val="00161412"/>
    <w:rsid w:val="001625FE"/>
    <w:rsid w:val="0016335F"/>
    <w:rsid w:val="00163D2A"/>
    <w:rsid w:val="001642C5"/>
    <w:rsid w:val="0016492C"/>
    <w:rsid w:val="001661AF"/>
    <w:rsid w:val="0017086A"/>
    <w:rsid w:val="00170C41"/>
    <w:rsid w:val="00170F49"/>
    <w:rsid w:val="00171D80"/>
    <w:rsid w:val="00173FDB"/>
    <w:rsid w:val="001744CC"/>
    <w:rsid w:val="001748EC"/>
    <w:rsid w:val="0017648F"/>
    <w:rsid w:val="00180457"/>
    <w:rsid w:val="0018385D"/>
    <w:rsid w:val="001838F5"/>
    <w:rsid w:val="001839C6"/>
    <w:rsid w:val="00183AF4"/>
    <w:rsid w:val="00183C90"/>
    <w:rsid w:val="00183E33"/>
    <w:rsid w:val="00185FA6"/>
    <w:rsid w:val="00186BF1"/>
    <w:rsid w:val="00186C5E"/>
    <w:rsid w:val="00186E6E"/>
    <w:rsid w:val="0018719B"/>
    <w:rsid w:val="001879ED"/>
    <w:rsid w:val="00191295"/>
    <w:rsid w:val="00191D02"/>
    <w:rsid w:val="00191E27"/>
    <w:rsid w:val="001926DB"/>
    <w:rsid w:val="00193F99"/>
    <w:rsid w:val="0019488D"/>
    <w:rsid w:val="00194FAB"/>
    <w:rsid w:val="001957C3"/>
    <w:rsid w:val="00195A00"/>
    <w:rsid w:val="00196110"/>
    <w:rsid w:val="001965B1"/>
    <w:rsid w:val="00196D2C"/>
    <w:rsid w:val="00197AB8"/>
    <w:rsid w:val="001A02E1"/>
    <w:rsid w:val="001A0FF2"/>
    <w:rsid w:val="001A20F0"/>
    <w:rsid w:val="001A3A44"/>
    <w:rsid w:val="001A4FA7"/>
    <w:rsid w:val="001A7C78"/>
    <w:rsid w:val="001B1E5A"/>
    <w:rsid w:val="001B3051"/>
    <w:rsid w:val="001B309F"/>
    <w:rsid w:val="001B480F"/>
    <w:rsid w:val="001B4A17"/>
    <w:rsid w:val="001B5213"/>
    <w:rsid w:val="001B5991"/>
    <w:rsid w:val="001B5B9E"/>
    <w:rsid w:val="001C0456"/>
    <w:rsid w:val="001C30DA"/>
    <w:rsid w:val="001C56C1"/>
    <w:rsid w:val="001C5775"/>
    <w:rsid w:val="001C761D"/>
    <w:rsid w:val="001D2947"/>
    <w:rsid w:val="001D504B"/>
    <w:rsid w:val="001D543A"/>
    <w:rsid w:val="001D5BC2"/>
    <w:rsid w:val="001D5F22"/>
    <w:rsid w:val="001D6456"/>
    <w:rsid w:val="001D70FA"/>
    <w:rsid w:val="001D7436"/>
    <w:rsid w:val="001D7EBA"/>
    <w:rsid w:val="001E04B1"/>
    <w:rsid w:val="001E1D94"/>
    <w:rsid w:val="001E4219"/>
    <w:rsid w:val="001E63A9"/>
    <w:rsid w:val="001E78C6"/>
    <w:rsid w:val="001F0746"/>
    <w:rsid w:val="001F1603"/>
    <w:rsid w:val="001F1DAC"/>
    <w:rsid w:val="001F4DCC"/>
    <w:rsid w:val="001F6683"/>
    <w:rsid w:val="001F68C5"/>
    <w:rsid w:val="001F7881"/>
    <w:rsid w:val="001F7D38"/>
    <w:rsid w:val="0020096A"/>
    <w:rsid w:val="00203594"/>
    <w:rsid w:val="0020414F"/>
    <w:rsid w:val="00205388"/>
    <w:rsid w:val="002075AE"/>
    <w:rsid w:val="002108C5"/>
    <w:rsid w:val="00210A01"/>
    <w:rsid w:val="00213BC5"/>
    <w:rsid w:val="002155F1"/>
    <w:rsid w:val="00215997"/>
    <w:rsid w:val="0021637D"/>
    <w:rsid w:val="002204AF"/>
    <w:rsid w:val="00220E72"/>
    <w:rsid w:val="00222249"/>
    <w:rsid w:val="00223CFF"/>
    <w:rsid w:val="00224344"/>
    <w:rsid w:val="002251A4"/>
    <w:rsid w:val="00225213"/>
    <w:rsid w:val="00225687"/>
    <w:rsid w:val="0022675E"/>
    <w:rsid w:val="00226778"/>
    <w:rsid w:val="0023005D"/>
    <w:rsid w:val="00230D67"/>
    <w:rsid w:val="00232CE7"/>
    <w:rsid w:val="00233618"/>
    <w:rsid w:val="002347BD"/>
    <w:rsid w:val="0023510F"/>
    <w:rsid w:val="00236747"/>
    <w:rsid w:val="0023700A"/>
    <w:rsid w:val="00237074"/>
    <w:rsid w:val="0023793C"/>
    <w:rsid w:val="00240753"/>
    <w:rsid w:val="00240E20"/>
    <w:rsid w:val="002417AE"/>
    <w:rsid w:val="00243682"/>
    <w:rsid w:val="00244281"/>
    <w:rsid w:val="00247108"/>
    <w:rsid w:val="0025124C"/>
    <w:rsid w:val="00251BE6"/>
    <w:rsid w:val="0025218F"/>
    <w:rsid w:val="002523D7"/>
    <w:rsid w:val="0025258C"/>
    <w:rsid w:val="002527ED"/>
    <w:rsid w:val="00254641"/>
    <w:rsid w:val="00255609"/>
    <w:rsid w:val="002564E5"/>
    <w:rsid w:val="00260FFB"/>
    <w:rsid w:val="002612CF"/>
    <w:rsid w:val="00262F8D"/>
    <w:rsid w:val="002631DE"/>
    <w:rsid w:val="002634EA"/>
    <w:rsid w:val="00264AB8"/>
    <w:rsid w:val="00264EBD"/>
    <w:rsid w:val="00265281"/>
    <w:rsid w:val="00266D06"/>
    <w:rsid w:val="00270763"/>
    <w:rsid w:val="0027206E"/>
    <w:rsid w:val="00272DE1"/>
    <w:rsid w:val="002741EB"/>
    <w:rsid w:val="00276ED1"/>
    <w:rsid w:val="002772F3"/>
    <w:rsid w:val="002801D7"/>
    <w:rsid w:val="00281D86"/>
    <w:rsid w:val="002828B1"/>
    <w:rsid w:val="00282E2F"/>
    <w:rsid w:val="002830EB"/>
    <w:rsid w:val="002853E3"/>
    <w:rsid w:val="00285A90"/>
    <w:rsid w:val="002878CC"/>
    <w:rsid w:val="00287AC8"/>
    <w:rsid w:val="00287DFC"/>
    <w:rsid w:val="00287F23"/>
    <w:rsid w:val="00290BD8"/>
    <w:rsid w:val="00292B93"/>
    <w:rsid w:val="002935F2"/>
    <w:rsid w:val="00294C76"/>
    <w:rsid w:val="002951F7"/>
    <w:rsid w:val="002967E5"/>
    <w:rsid w:val="0029693F"/>
    <w:rsid w:val="002A0DD0"/>
    <w:rsid w:val="002A16AE"/>
    <w:rsid w:val="002A1AF9"/>
    <w:rsid w:val="002A60F8"/>
    <w:rsid w:val="002A68D1"/>
    <w:rsid w:val="002A71EB"/>
    <w:rsid w:val="002A7260"/>
    <w:rsid w:val="002A756A"/>
    <w:rsid w:val="002B1283"/>
    <w:rsid w:val="002B12A2"/>
    <w:rsid w:val="002B28C1"/>
    <w:rsid w:val="002B292E"/>
    <w:rsid w:val="002B363E"/>
    <w:rsid w:val="002B4D8C"/>
    <w:rsid w:val="002B4E50"/>
    <w:rsid w:val="002B5519"/>
    <w:rsid w:val="002B58E4"/>
    <w:rsid w:val="002B779B"/>
    <w:rsid w:val="002C2DD6"/>
    <w:rsid w:val="002C37FB"/>
    <w:rsid w:val="002C4177"/>
    <w:rsid w:val="002C5334"/>
    <w:rsid w:val="002C67D6"/>
    <w:rsid w:val="002D0033"/>
    <w:rsid w:val="002D01C2"/>
    <w:rsid w:val="002D4009"/>
    <w:rsid w:val="002D455A"/>
    <w:rsid w:val="002D50AD"/>
    <w:rsid w:val="002D71DD"/>
    <w:rsid w:val="002E357A"/>
    <w:rsid w:val="002E3E9C"/>
    <w:rsid w:val="002E43EF"/>
    <w:rsid w:val="002E4872"/>
    <w:rsid w:val="002E4A88"/>
    <w:rsid w:val="002E5447"/>
    <w:rsid w:val="002E5A8F"/>
    <w:rsid w:val="002E6D3D"/>
    <w:rsid w:val="002E7289"/>
    <w:rsid w:val="002E7762"/>
    <w:rsid w:val="002F04C2"/>
    <w:rsid w:val="002F1AD9"/>
    <w:rsid w:val="002F1DF7"/>
    <w:rsid w:val="002F3313"/>
    <w:rsid w:val="002F3C5D"/>
    <w:rsid w:val="002F3E78"/>
    <w:rsid w:val="002F49FB"/>
    <w:rsid w:val="002F4B2E"/>
    <w:rsid w:val="002F4EF4"/>
    <w:rsid w:val="002F5A1E"/>
    <w:rsid w:val="002F6F18"/>
    <w:rsid w:val="002F79C6"/>
    <w:rsid w:val="002F7B86"/>
    <w:rsid w:val="00301993"/>
    <w:rsid w:val="003022F2"/>
    <w:rsid w:val="00302BC6"/>
    <w:rsid w:val="003033EA"/>
    <w:rsid w:val="00303B40"/>
    <w:rsid w:val="00303D1A"/>
    <w:rsid w:val="00303EA2"/>
    <w:rsid w:val="00304A90"/>
    <w:rsid w:val="00305696"/>
    <w:rsid w:val="00305C73"/>
    <w:rsid w:val="00310561"/>
    <w:rsid w:val="003109AC"/>
    <w:rsid w:val="003109C7"/>
    <w:rsid w:val="00311F24"/>
    <w:rsid w:val="00313505"/>
    <w:rsid w:val="00315A32"/>
    <w:rsid w:val="00316F35"/>
    <w:rsid w:val="00317929"/>
    <w:rsid w:val="00317AAD"/>
    <w:rsid w:val="00317E5B"/>
    <w:rsid w:val="0032509D"/>
    <w:rsid w:val="00325A2C"/>
    <w:rsid w:val="003268CE"/>
    <w:rsid w:val="00326E9A"/>
    <w:rsid w:val="0032718A"/>
    <w:rsid w:val="00327542"/>
    <w:rsid w:val="00330E25"/>
    <w:rsid w:val="00333522"/>
    <w:rsid w:val="003337F4"/>
    <w:rsid w:val="00334443"/>
    <w:rsid w:val="0033450D"/>
    <w:rsid w:val="003364D7"/>
    <w:rsid w:val="00336DD3"/>
    <w:rsid w:val="00337DBD"/>
    <w:rsid w:val="00342417"/>
    <w:rsid w:val="003438C6"/>
    <w:rsid w:val="003446CA"/>
    <w:rsid w:val="003449CB"/>
    <w:rsid w:val="00347752"/>
    <w:rsid w:val="00350213"/>
    <w:rsid w:val="003502AF"/>
    <w:rsid w:val="003503D8"/>
    <w:rsid w:val="003506A3"/>
    <w:rsid w:val="003507DF"/>
    <w:rsid w:val="00350BAA"/>
    <w:rsid w:val="00350CFB"/>
    <w:rsid w:val="003514F6"/>
    <w:rsid w:val="00351D71"/>
    <w:rsid w:val="0035413A"/>
    <w:rsid w:val="00355066"/>
    <w:rsid w:val="003564E9"/>
    <w:rsid w:val="00356AD5"/>
    <w:rsid w:val="0035728D"/>
    <w:rsid w:val="00357A85"/>
    <w:rsid w:val="00360C91"/>
    <w:rsid w:val="00362327"/>
    <w:rsid w:val="0036234E"/>
    <w:rsid w:val="003626E9"/>
    <w:rsid w:val="00362F2F"/>
    <w:rsid w:val="00364AF5"/>
    <w:rsid w:val="00365681"/>
    <w:rsid w:val="003667EC"/>
    <w:rsid w:val="00366D1C"/>
    <w:rsid w:val="00366FEF"/>
    <w:rsid w:val="00367E4B"/>
    <w:rsid w:val="003700DF"/>
    <w:rsid w:val="00370A70"/>
    <w:rsid w:val="00371BC1"/>
    <w:rsid w:val="00376270"/>
    <w:rsid w:val="003773E9"/>
    <w:rsid w:val="0037753D"/>
    <w:rsid w:val="00377E2B"/>
    <w:rsid w:val="003800E9"/>
    <w:rsid w:val="00380C9E"/>
    <w:rsid w:val="00381871"/>
    <w:rsid w:val="00382105"/>
    <w:rsid w:val="003825E0"/>
    <w:rsid w:val="0038278F"/>
    <w:rsid w:val="00382874"/>
    <w:rsid w:val="00384286"/>
    <w:rsid w:val="003844E7"/>
    <w:rsid w:val="003848EB"/>
    <w:rsid w:val="00384A44"/>
    <w:rsid w:val="00385D11"/>
    <w:rsid w:val="00386152"/>
    <w:rsid w:val="00386DFB"/>
    <w:rsid w:val="0038760F"/>
    <w:rsid w:val="00387C47"/>
    <w:rsid w:val="0039067E"/>
    <w:rsid w:val="003911DD"/>
    <w:rsid w:val="00392756"/>
    <w:rsid w:val="0039500B"/>
    <w:rsid w:val="00395BB5"/>
    <w:rsid w:val="00395E22"/>
    <w:rsid w:val="0039618E"/>
    <w:rsid w:val="0039683D"/>
    <w:rsid w:val="0039720C"/>
    <w:rsid w:val="003A0A56"/>
    <w:rsid w:val="003A13D4"/>
    <w:rsid w:val="003A17AE"/>
    <w:rsid w:val="003A2EE6"/>
    <w:rsid w:val="003A2F0E"/>
    <w:rsid w:val="003A3DAA"/>
    <w:rsid w:val="003A54CB"/>
    <w:rsid w:val="003A58AE"/>
    <w:rsid w:val="003A5B1B"/>
    <w:rsid w:val="003A70DB"/>
    <w:rsid w:val="003B08A0"/>
    <w:rsid w:val="003B2142"/>
    <w:rsid w:val="003B23E3"/>
    <w:rsid w:val="003B3066"/>
    <w:rsid w:val="003B430E"/>
    <w:rsid w:val="003B43CB"/>
    <w:rsid w:val="003B4731"/>
    <w:rsid w:val="003B5872"/>
    <w:rsid w:val="003C0EF1"/>
    <w:rsid w:val="003C56ED"/>
    <w:rsid w:val="003C7A05"/>
    <w:rsid w:val="003D092B"/>
    <w:rsid w:val="003D1F2C"/>
    <w:rsid w:val="003D2893"/>
    <w:rsid w:val="003D4628"/>
    <w:rsid w:val="003D4BB2"/>
    <w:rsid w:val="003D4DE5"/>
    <w:rsid w:val="003D524D"/>
    <w:rsid w:val="003D5AF7"/>
    <w:rsid w:val="003D70C5"/>
    <w:rsid w:val="003E0269"/>
    <w:rsid w:val="003E0EF3"/>
    <w:rsid w:val="003E142D"/>
    <w:rsid w:val="003E1DF7"/>
    <w:rsid w:val="003E1EA4"/>
    <w:rsid w:val="003E4BBF"/>
    <w:rsid w:val="003E516D"/>
    <w:rsid w:val="003E535F"/>
    <w:rsid w:val="003E728D"/>
    <w:rsid w:val="003F00AD"/>
    <w:rsid w:val="003F162B"/>
    <w:rsid w:val="003F49C3"/>
    <w:rsid w:val="003F5B07"/>
    <w:rsid w:val="003F6E77"/>
    <w:rsid w:val="003F722A"/>
    <w:rsid w:val="00401694"/>
    <w:rsid w:val="004018F3"/>
    <w:rsid w:val="004025E0"/>
    <w:rsid w:val="00402701"/>
    <w:rsid w:val="00402A90"/>
    <w:rsid w:val="0040352D"/>
    <w:rsid w:val="00404695"/>
    <w:rsid w:val="00404C7F"/>
    <w:rsid w:val="00405CD8"/>
    <w:rsid w:val="004064D3"/>
    <w:rsid w:val="004065C6"/>
    <w:rsid w:val="00406B29"/>
    <w:rsid w:val="00406EEB"/>
    <w:rsid w:val="004077C9"/>
    <w:rsid w:val="00407C57"/>
    <w:rsid w:val="00411249"/>
    <w:rsid w:val="00411277"/>
    <w:rsid w:val="0041524A"/>
    <w:rsid w:val="00415ACE"/>
    <w:rsid w:val="00416267"/>
    <w:rsid w:val="004169FC"/>
    <w:rsid w:val="0041720A"/>
    <w:rsid w:val="004172C4"/>
    <w:rsid w:val="004210C4"/>
    <w:rsid w:val="00421396"/>
    <w:rsid w:val="0042262D"/>
    <w:rsid w:val="00422B35"/>
    <w:rsid w:val="004246B1"/>
    <w:rsid w:val="00425D0A"/>
    <w:rsid w:val="00426C0E"/>
    <w:rsid w:val="004270AF"/>
    <w:rsid w:val="00430B52"/>
    <w:rsid w:val="00431187"/>
    <w:rsid w:val="00431349"/>
    <w:rsid w:val="00434C08"/>
    <w:rsid w:val="00434C73"/>
    <w:rsid w:val="004356A4"/>
    <w:rsid w:val="00440AAA"/>
    <w:rsid w:val="00441F75"/>
    <w:rsid w:val="00443660"/>
    <w:rsid w:val="00444062"/>
    <w:rsid w:val="004440F7"/>
    <w:rsid w:val="004441B0"/>
    <w:rsid w:val="00445D47"/>
    <w:rsid w:val="00445EE8"/>
    <w:rsid w:val="004479F0"/>
    <w:rsid w:val="00447E79"/>
    <w:rsid w:val="00450BBB"/>
    <w:rsid w:val="00450DCD"/>
    <w:rsid w:val="00451538"/>
    <w:rsid w:val="0045312F"/>
    <w:rsid w:val="00453733"/>
    <w:rsid w:val="0045396A"/>
    <w:rsid w:val="0045697A"/>
    <w:rsid w:val="00456C60"/>
    <w:rsid w:val="00457659"/>
    <w:rsid w:val="00457D57"/>
    <w:rsid w:val="004623CF"/>
    <w:rsid w:val="004633DB"/>
    <w:rsid w:val="00465D57"/>
    <w:rsid w:val="00466B43"/>
    <w:rsid w:val="00467CC3"/>
    <w:rsid w:val="00470921"/>
    <w:rsid w:val="00470961"/>
    <w:rsid w:val="0047192D"/>
    <w:rsid w:val="004725C0"/>
    <w:rsid w:val="00472ACD"/>
    <w:rsid w:val="0047339A"/>
    <w:rsid w:val="0047524A"/>
    <w:rsid w:val="00476075"/>
    <w:rsid w:val="0047621B"/>
    <w:rsid w:val="004778B6"/>
    <w:rsid w:val="00477EB5"/>
    <w:rsid w:val="00482CC4"/>
    <w:rsid w:val="00484594"/>
    <w:rsid w:val="00484780"/>
    <w:rsid w:val="00485453"/>
    <w:rsid w:val="00486285"/>
    <w:rsid w:val="00491F40"/>
    <w:rsid w:val="004A06F7"/>
    <w:rsid w:val="004A12FA"/>
    <w:rsid w:val="004A1CD3"/>
    <w:rsid w:val="004A488B"/>
    <w:rsid w:val="004A48D5"/>
    <w:rsid w:val="004A48F9"/>
    <w:rsid w:val="004A4CAE"/>
    <w:rsid w:val="004A770F"/>
    <w:rsid w:val="004A7BB9"/>
    <w:rsid w:val="004B07A4"/>
    <w:rsid w:val="004B090D"/>
    <w:rsid w:val="004B34F2"/>
    <w:rsid w:val="004B3A3F"/>
    <w:rsid w:val="004B421F"/>
    <w:rsid w:val="004B4515"/>
    <w:rsid w:val="004B48E3"/>
    <w:rsid w:val="004B5961"/>
    <w:rsid w:val="004B5FD5"/>
    <w:rsid w:val="004C3EA0"/>
    <w:rsid w:val="004C7115"/>
    <w:rsid w:val="004C739A"/>
    <w:rsid w:val="004C7528"/>
    <w:rsid w:val="004D137B"/>
    <w:rsid w:val="004D1790"/>
    <w:rsid w:val="004D24CF"/>
    <w:rsid w:val="004D2510"/>
    <w:rsid w:val="004D4812"/>
    <w:rsid w:val="004D5AD5"/>
    <w:rsid w:val="004D7E27"/>
    <w:rsid w:val="004E2E3A"/>
    <w:rsid w:val="004E39CA"/>
    <w:rsid w:val="004E76B4"/>
    <w:rsid w:val="004E7ACF"/>
    <w:rsid w:val="004F11B6"/>
    <w:rsid w:val="004F1799"/>
    <w:rsid w:val="004F1A19"/>
    <w:rsid w:val="004F3AA4"/>
    <w:rsid w:val="004F3CC5"/>
    <w:rsid w:val="004F55B6"/>
    <w:rsid w:val="005002F7"/>
    <w:rsid w:val="00507D02"/>
    <w:rsid w:val="00507DCD"/>
    <w:rsid w:val="005111D7"/>
    <w:rsid w:val="00511CC0"/>
    <w:rsid w:val="00512325"/>
    <w:rsid w:val="00512B6B"/>
    <w:rsid w:val="005130B7"/>
    <w:rsid w:val="00515A10"/>
    <w:rsid w:val="00515A94"/>
    <w:rsid w:val="00516F32"/>
    <w:rsid w:val="00520053"/>
    <w:rsid w:val="00522342"/>
    <w:rsid w:val="00524526"/>
    <w:rsid w:val="00524788"/>
    <w:rsid w:val="00524887"/>
    <w:rsid w:val="00525572"/>
    <w:rsid w:val="00525C18"/>
    <w:rsid w:val="0052660C"/>
    <w:rsid w:val="005275F3"/>
    <w:rsid w:val="00527C5D"/>
    <w:rsid w:val="00527FDA"/>
    <w:rsid w:val="00532609"/>
    <w:rsid w:val="005331C3"/>
    <w:rsid w:val="00533E2D"/>
    <w:rsid w:val="00536EE4"/>
    <w:rsid w:val="00541617"/>
    <w:rsid w:val="00542D3D"/>
    <w:rsid w:val="005430F1"/>
    <w:rsid w:val="00544A7E"/>
    <w:rsid w:val="00545010"/>
    <w:rsid w:val="00546E13"/>
    <w:rsid w:val="00550DFE"/>
    <w:rsid w:val="005518CA"/>
    <w:rsid w:val="00551D10"/>
    <w:rsid w:val="00552147"/>
    <w:rsid w:val="005526F8"/>
    <w:rsid w:val="00552EA4"/>
    <w:rsid w:val="005545A2"/>
    <w:rsid w:val="00554B10"/>
    <w:rsid w:val="005571F8"/>
    <w:rsid w:val="00557508"/>
    <w:rsid w:val="00557FAE"/>
    <w:rsid w:val="005608CD"/>
    <w:rsid w:val="00561F45"/>
    <w:rsid w:val="0056289B"/>
    <w:rsid w:val="00562D28"/>
    <w:rsid w:val="005646AC"/>
    <w:rsid w:val="00565733"/>
    <w:rsid w:val="00565DDA"/>
    <w:rsid w:val="005707D4"/>
    <w:rsid w:val="00571396"/>
    <w:rsid w:val="005713A2"/>
    <w:rsid w:val="00571A35"/>
    <w:rsid w:val="00571E5A"/>
    <w:rsid w:val="0057245D"/>
    <w:rsid w:val="00572AA7"/>
    <w:rsid w:val="00575476"/>
    <w:rsid w:val="00576AA0"/>
    <w:rsid w:val="00577309"/>
    <w:rsid w:val="00580232"/>
    <w:rsid w:val="005803C5"/>
    <w:rsid w:val="005807A8"/>
    <w:rsid w:val="0058220F"/>
    <w:rsid w:val="0058323D"/>
    <w:rsid w:val="00583E44"/>
    <w:rsid w:val="0058562A"/>
    <w:rsid w:val="005862B1"/>
    <w:rsid w:val="00586668"/>
    <w:rsid w:val="00587838"/>
    <w:rsid w:val="00592268"/>
    <w:rsid w:val="0059262B"/>
    <w:rsid w:val="00592E55"/>
    <w:rsid w:val="00593A6D"/>
    <w:rsid w:val="00594569"/>
    <w:rsid w:val="0059743A"/>
    <w:rsid w:val="0059753D"/>
    <w:rsid w:val="005A2D57"/>
    <w:rsid w:val="005A3672"/>
    <w:rsid w:val="005A407E"/>
    <w:rsid w:val="005A414A"/>
    <w:rsid w:val="005A5A24"/>
    <w:rsid w:val="005A7D7A"/>
    <w:rsid w:val="005B0C40"/>
    <w:rsid w:val="005B0D6E"/>
    <w:rsid w:val="005B13E7"/>
    <w:rsid w:val="005B195A"/>
    <w:rsid w:val="005B1B9D"/>
    <w:rsid w:val="005B2065"/>
    <w:rsid w:val="005B2240"/>
    <w:rsid w:val="005B23F8"/>
    <w:rsid w:val="005B6CD9"/>
    <w:rsid w:val="005B7A6E"/>
    <w:rsid w:val="005C2A9D"/>
    <w:rsid w:val="005C3257"/>
    <w:rsid w:val="005C38E6"/>
    <w:rsid w:val="005C3B68"/>
    <w:rsid w:val="005C584C"/>
    <w:rsid w:val="005C619C"/>
    <w:rsid w:val="005D2311"/>
    <w:rsid w:val="005D45EF"/>
    <w:rsid w:val="005D4905"/>
    <w:rsid w:val="005D4A62"/>
    <w:rsid w:val="005D5C74"/>
    <w:rsid w:val="005D6599"/>
    <w:rsid w:val="005D6E23"/>
    <w:rsid w:val="005D6FD6"/>
    <w:rsid w:val="005D78A0"/>
    <w:rsid w:val="005E1AAE"/>
    <w:rsid w:val="005E54F0"/>
    <w:rsid w:val="005E6599"/>
    <w:rsid w:val="005E75E7"/>
    <w:rsid w:val="005F0849"/>
    <w:rsid w:val="005F0B5B"/>
    <w:rsid w:val="005F20DD"/>
    <w:rsid w:val="005F25EC"/>
    <w:rsid w:val="005F27E1"/>
    <w:rsid w:val="005F30A4"/>
    <w:rsid w:val="005F3D70"/>
    <w:rsid w:val="005F5145"/>
    <w:rsid w:val="005F7EA0"/>
    <w:rsid w:val="00600235"/>
    <w:rsid w:val="0060135E"/>
    <w:rsid w:val="0060181B"/>
    <w:rsid w:val="00602908"/>
    <w:rsid w:val="00602B22"/>
    <w:rsid w:val="006037A0"/>
    <w:rsid w:val="00605182"/>
    <w:rsid w:val="00611869"/>
    <w:rsid w:val="006137CF"/>
    <w:rsid w:val="00614FFD"/>
    <w:rsid w:val="006168F8"/>
    <w:rsid w:val="00620030"/>
    <w:rsid w:val="0062018D"/>
    <w:rsid w:val="00620B63"/>
    <w:rsid w:val="00621793"/>
    <w:rsid w:val="00622528"/>
    <w:rsid w:val="006241C8"/>
    <w:rsid w:val="006246C0"/>
    <w:rsid w:val="00624F09"/>
    <w:rsid w:val="006253EB"/>
    <w:rsid w:val="00625818"/>
    <w:rsid w:val="00626E60"/>
    <w:rsid w:val="00627436"/>
    <w:rsid w:val="00630545"/>
    <w:rsid w:val="006309BB"/>
    <w:rsid w:val="006317FB"/>
    <w:rsid w:val="006326E0"/>
    <w:rsid w:val="00637302"/>
    <w:rsid w:val="006374A9"/>
    <w:rsid w:val="0063775E"/>
    <w:rsid w:val="00637A70"/>
    <w:rsid w:val="00640EBF"/>
    <w:rsid w:val="0064156B"/>
    <w:rsid w:val="00641C30"/>
    <w:rsid w:val="00642079"/>
    <w:rsid w:val="006439B2"/>
    <w:rsid w:val="006440F3"/>
    <w:rsid w:val="00644D3F"/>
    <w:rsid w:val="00645391"/>
    <w:rsid w:val="006454D4"/>
    <w:rsid w:val="00645FEC"/>
    <w:rsid w:val="0064604D"/>
    <w:rsid w:val="006472F5"/>
    <w:rsid w:val="00650C78"/>
    <w:rsid w:val="00650E9C"/>
    <w:rsid w:val="00651E33"/>
    <w:rsid w:val="006520B6"/>
    <w:rsid w:val="00652117"/>
    <w:rsid w:val="0065431E"/>
    <w:rsid w:val="00654B97"/>
    <w:rsid w:val="00655497"/>
    <w:rsid w:val="00655959"/>
    <w:rsid w:val="00656109"/>
    <w:rsid w:val="00656AC5"/>
    <w:rsid w:val="00661229"/>
    <w:rsid w:val="00661370"/>
    <w:rsid w:val="00661701"/>
    <w:rsid w:val="00662757"/>
    <w:rsid w:val="00663138"/>
    <w:rsid w:val="006647B4"/>
    <w:rsid w:val="0066576D"/>
    <w:rsid w:val="0066662C"/>
    <w:rsid w:val="00670227"/>
    <w:rsid w:val="0067028F"/>
    <w:rsid w:val="0067128F"/>
    <w:rsid w:val="00673659"/>
    <w:rsid w:val="00674D81"/>
    <w:rsid w:val="00675642"/>
    <w:rsid w:val="00676671"/>
    <w:rsid w:val="00676B5A"/>
    <w:rsid w:val="0068194C"/>
    <w:rsid w:val="0068196E"/>
    <w:rsid w:val="00682156"/>
    <w:rsid w:val="00682BEB"/>
    <w:rsid w:val="0068435E"/>
    <w:rsid w:val="00684879"/>
    <w:rsid w:val="00685E1C"/>
    <w:rsid w:val="006868B8"/>
    <w:rsid w:val="00686BE5"/>
    <w:rsid w:val="00686F9C"/>
    <w:rsid w:val="006876F3"/>
    <w:rsid w:val="006907DD"/>
    <w:rsid w:val="00690AEB"/>
    <w:rsid w:val="00690D78"/>
    <w:rsid w:val="0069286F"/>
    <w:rsid w:val="00692D56"/>
    <w:rsid w:val="006938C0"/>
    <w:rsid w:val="006943CD"/>
    <w:rsid w:val="006945AA"/>
    <w:rsid w:val="00695F4A"/>
    <w:rsid w:val="006972CD"/>
    <w:rsid w:val="006A00BA"/>
    <w:rsid w:val="006A0303"/>
    <w:rsid w:val="006A169D"/>
    <w:rsid w:val="006A1C55"/>
    <w:rsid w:val="006A3706"/>
    <w:rsid w:val="006A3B81"/>
    <w:rsid w:val="006A4825"/>
    <w:rsid w:val="006A5BC0"/>
    <w:rsid w:val="006A6C09"/>
    <w:rsid w:val="006A7751"/>
    <w:rsid w:val="006B120F"/>
    <w:rsid w:val="006B19AC"/>
    <w:rsid w:val="006B220E"/>
    <w:rsid w:val="006B2BBB"/>
    <w:rsid w:val="006B3043"/>
    <w:rsid w:val="006B38DC"/>
    <w:rsid w:val="006B3DA3"/>
    <w:rsid w:val="006B527C"/>
    <w:rsid w:val="006B7F30"/>
    <w:rsid w:val="006C1333"/>
    <w:rsid w:val="006C2142"/>
    <w:rsid w:val="006C2D63"/>
    <w:rsid w:val="006C320C"/>
    <w:rsid w:val="006C3575"/>
    <w:rsid w:val="006C715D"/>
    <w:rsid w:val="006D11E3"/>
    <w:rsid w:val="006D32F7"/>
    <w:rsid w:val="006D5214"/>
    <w:rsid w:val="006D68AF"/>
    <w:rsid w:val="006E00CF"/>
    <w:rsid w:val="006E00FE"/>
    <w:rsid w:val="006E12BA"/>
    <w:rsid w:val="006E16CF"/>
    <w:rsid w:val="006E1F1A"/>
    <w:rsid w:val="006E3F0F"/>
    <w:rsid w:val="006F26C9"/>
    <w:rsid w:val="006F290D"/>
    <w:rsid w:val="006F2E0E"/>
    <w:rsid w:val="006F4683"/>
    <w:rsid w:val="006F4E50"/>
    <w:rsid w:val="006F5A56"/>
    <w:rsid w:val="006F5D3E"/>
    <w:rsid w:val="00702568"/>
    <w:rsid w:val="00702E96"/>
    <w:rsid w:val="00703045"/>
    <w:rsid w:val="00703546"/>
    <w:rsid w:val="00703D2D"/>
    <w:rsid w:val="0070557D"/>
    <w:rsid w:val="0070573E"/>
    <w:rsid w:val="00706ADF"/>
    <w:rsid w:val="00706ECE"/>
    <w:rsid w:val="007070A6"/>
    <w:rsid w:val="00707102"/>
    <w:rsid w:val="00707E30"/>
    <w:rsid w:val="00707E32"/>
    <w:rsid w:val="0071013B"/>
    <w:rsid w:val="00710484"/>
    <w:rsid w:val="00710DE0"/>
    <w:rsid w:val="00710FDB"/>
    <w:rsid w:val="007110D0"/>
    <w:rsid w:val="007116EB"/>
    <w:rsid w:val="007125EB"/>
    <w:rsid w:val="00713EFC"/>
    <w:rsid w:val="007141B3"/>
    <w:rsid w:val="0071476E"/>
    <w:rsid w:val="007160D8"/>
    <w:rsid w:val="0071759E"/>
    <w:rsid w:val="007203A0"/>
    <w:rsid w:val="00722B55"/>
    <w:rsid w:val="007230AC"/>
    <w:rsid w:val="0072323A"/>
    <w:rsid w:val="00723780"/>
    <w:rsid w:val="0072547B"/>
    <w:rsid w:val="0072557F"/>
    <w:rsid w:val="007255FB"/>
    <w:rsid w:val="007267F5"/>
    <w:rsid w:val="00727713"/>
    <w:rsid w:val="00730FC3"/>
    <w:rsid w:val="00732184"/>
    <w:rsid w:val="00732635"/>
    <w:rsid w:val="00732F36"/>
    <w:rsid w:val="00733A2A"/>
    <w:rsid w:val="00733A5A"/>
    <w:rsid w:val="00733FDB"/>
    <w:rsid w:val="0073457B"/>
    <w:rsid w:val="00734736"/>
    <w:rsid w:val="007352D6"/>
    <w:rsid w:val="007360A4"/>
    <w:rsid w:val="00737B1E"/>
    <w:rsid w:val="007405D6"/>
    <w:rsid w:val="00741731"/>
    <w:rsid w:val="0074226D"/>
    <w:rsid w:val="00743706"/>
    <w:rsid w:val="007440B0"/>
    <w:rsid w:val="007448C0"/>
    <w:rsid w:val="00745B2B"/>
    <w:rsid w:val="00745C02"/>
    <w:rsid w:val="00745C9F"/>
    <w:rsid w:val="007470FA"/>
    <w:rsid w:val="00751A88"/>
    <w:rsid w:val="00751B91"/>
    <w:rsid w:val="00755244"/>
    <w:rsid w:val="00755BD6"/>
    <w:rsid w:val="007567E1"/>
    <w:rsid w:val="007603AC"/>
    <w:rsid w:val="007604C6"/>
    <w:rsid w:val="00760D22"/>
    <w:rsid w:val="00760F51"/>
    <w:rsid w:val="0076111D"/>
    <w:rsid w:val="00761BDE"/>
    <w:rsid w:val="00761E49"/>
    <w:rsid w:val="00762A21"/>
    <w:rsid w:val="00762B68"/>
    <w:rsid w:val="00763D0E"/>
    <w:rsid w:val="007642CE"/>
    <w:rsid w:val="00764F1A"/>
    <w:rsid w:val="007652B3"/>
    <w:rsid w:val="00765614"/>
    <w:rsid w:val="00766532"/>
    <w:rsid w:val="00770887"/>
    <w:rsid w:val="00771540"/>
    <w:rsid w:val="00771982"/>
    <w:rsid w:val="00773207"/>
    <w:rsid w:val="007741EB"/>
    <w:rsid w:val="007749CA"/>
    <w:rsid w:val="00774B8E"/>
    <w:rsid w:val="00775190"/>
    <w:rsid w:val="007801B5"/>
    <w:rsid w:val="00781229"/>
    <w:rsid w:val="00781612"/>
    <w:rsid w:val="00782B3E"/>
    <w:rsid w:val="007833DA"/>
    <w:rsid w:val="00784E94"/>
    <w:rsid w:val="0078642B"/>
    <w:rsid w:val="00787CBA"/>
    <w:rsid w:val="00787F94"/>
    <w:rsid w:val="0079075C"/>
    <w:rsid w:val="00791D2F"/>
    <w:rsid w:val="00792918"/>
    <w:rsid w:val="00793C91"/>
    <w:rsid w:val="00793F49"/>
    <w:rsid w:val="0079408F"/>
    <w:rsid w:val="00794C2C"/>
    <w:rsid w:val="007958B8"/>
    <w:rsid w:val="00795A0F"/>
    <w:rsid w:val="00796251"/>
    <w:rsid w:val="007967DC"/>
    <w:rsid w:val="00796B73"/>
    <w:rsid w:val="007A0F18"/>
    <w:rsid w:val="007A346B"/>
    <w:rsid w:val="007A36B7"/>
    <w:rsid w:val="007A37E9"/>
    <w:rsid w:val="007A3C40"/>
    <w:rsid w:val="007A4677"/>
    <w:rsid w:val="007A4EF6"/>
    <w:rsid w:val="007A5FFE"/>
    <w:rsid w:val="007B039D"/>
    <w:rsid w:val="007B12D3"/>
    <w:rsid w:val="007B3B84"/>
    <w:rsid w:val="007B3DEB"/>
    <w:rsid w:val="007B5809"/>
    <w:rsid w:val="007B5CDC"/>
    <w:rsid w:val="007B7C8A"/>
    <w:rsid w:val="007C21E9"/>
    <w:rsid w:val="007C7675"/>
    <w:rsid w:val="007C7AC5"/>
    <w:rsid w:val="007C7D10"/>
    <w:rsid w:val="007D0901"/>
    <w:rsid w:val="007D1E05"/>
    <w:rsid w:val="007D21AE"/>
    <w:rsid w:val="007D3383"/>
    <w:rsid w:val="007D3DA4"/>
    <w:rsid w:val="007D4E75"/>
    <w:rsid w:val="007D53F7"/>
    <w:rsid w:val="007D59E8"/>
    <w:rsid w:val="007D6226"/>
    <w:rsid w:val="007D76AE"/>
    <w:rsid w:val="007E16BE"/>
    <w:rsid w:val="007E189E"/>
    <w:rsid w:val="007E3E3C"/>
    <w:rsid w:val="007E465F"/>
    <w:rsid w:val="007E5EC9"/>
    <w:rsid w:val="007F0EBA"/>
    <w:rsid w:val="007F1B1B"/>
    <w:rsid w:val="007F27D7"/>
    <w:rsid w:val="007F34A5"/>
    <w:rsid w:val="007F34D6"/>
    <w:rsid w:val="007F3F90"/>
    <w:rsid w:val="007F468C"/>
    <w:rsid w:val="007F4A13"/>
    <w:rsid w:val="007F5544"/>
    <w:rsid w:val="007F5A26"/>
    <w:rsid w:val="007F6AF4"/>
    <w:rsid w:val="007F73D7"/>
    <w:rsid w:val="008005BA"/>
    <w:rsid w:val="00800CB3"/>
    <w:rsid w:val="008024A3"/>
    <w:rsid w:val="00802582"/>
    <w:rsid w:val="00803144"/>
    <w:rsid w:val="0080338D"/>
    <w:rsid w:val="008037EE"/>
    <w:rsid w:val="00803A05"/>
    <w:rsid w:val="0080484C"/>
    <w:rsid w:val="008052CA"/>
    <w:rsid w:val="008077E9"/>
    <w:rsid w:val="00812388"/>
    <w:rsid w:val="00813EE1"/>
    <w:rsid w:val="00814C1E"/>
    <w:rsid w:val="00814EB9"/>
    <w:rsid w:val="0081772C"/>
    <w:rsid w:val="00817F50"/>
    <w:rsid w:val="0082313E"/>
    <w:rsid w:val="008236C1"/>
    <w:rsid w:val="00824CB5"/>
    <w:rsid w:val="0082635C"/>
    <w:rsid w:val="00830412"/>
    <w:rsid w:val="00830D9F"/>
    <w:rsid w:val="00832EEA"/>
    <w:rsid w:val="0083610D"/>
    <w:rsid w:val="008402F2"/>
    <w:rsid w:val="00841018"/>
    <w:rsid w:val="0084154F"/>
    <w:rsid w:val="0084201C"/>
    <w:rsid w:val="0084367D"/>
    <w:rsid w:val="00844B13"/>
    <w:rsid w:val="00845A57"/>
    <w:rsid w:val="008461A7"/>
    <w:rsid w:val="0084684D"/>
    <w:rsid w:val="008474AF"/>
    <w:rsid w:val="008477CB"/>
    <w:rsid w:val="0085133E"/>
    <w:rsid w:val="008513F6"/>
    <w:rsid w:val="0085171F"/>
    <w:rsid w:val="00851A6A"/>
    <w:rsid w:val="00852276"/>
    <w:rsid w:val="00852609"/>
    <w:rsid w:val="00852AFE"/>
    <w:rsid w:val="00853068"/>
    <w:rsid w:val="00853B5D"/>
    <w:rsid w:val="00853E64"/>
    <w:rsid w:val="008572A8"/>
    <w:rsid w:val="00857BA8"/>
    <w:rsid w:val="00860E02"/>
    <w:rsid w:val="00862068"/>
    <w:rsid w:val="00862673"/>
    <w:rsid w:val="008630D7"/>
    <w:rsid w:val="00863197"/>
    <w:rsid w:val="00864152"/>
    <w:rsid w:val="0086463B"/>
    <w:rsid w:val="00867FDD"/>
    <w:rsid w:val="008709B6"/>
    <w:rsid w:val="00871BF2"/>
    <w:rsid w:val="00872E84"/>
    <w:rsid w:val="00874502"/>
    <w:rsid w:val="00875B30"/>
    <w:rsid w:val="00876218"/>
    <w:rsid w:val="00876BD3"/>
    <w:rsid w:val="00877D59"/>
    <w:rsid w:val="0088124F"/>
    <w:rsid w:val="00882074"/>
    <w:rsid w:val="008824D5"/>
    <w:rsid w:val="00882E1A"/>
    <w:rsid w:val="00882E6A"/>
    <w:rsid w:val="00884345"/>
    <w:rsid w:val="0088472B"/>
    <w:rsid w:val="00887235"/>
    <w:rsid w:val="00890CE9"/>
    <w:rsid w:val="00893485"/>
    <w:rsid w:val="00893868"/>
    <w:rsid w:val="00893F7C"/>
    <w:rsid w:val="00894F2D"/>
    <w:rsid w:val="00895249"/>
    <w:rsid w:val="008955B0"/>
    <w:rsid w:val="008956F6"/>
    <w:rsid w:val="00897270"/>
    <w:rsid w:val="00897AFB"/>
    <w:rsid w:val="008A0225"/>
    <w:rsid w:val="008A11D3"/>
    <w:rsid w:val="008A4DB0"/>
    <w:rsid w:val="008A4DB5"/>
    <w:rsid w:val="008A79B5"/>
    <w:rsid w:val="008B15F0"/>
    <w:rsid w:val="008B1C9A"/>
    <w:rsid w:val="008B38FB"/>
    <w:rsid w:val="008B4712"/>
    <w:rsid w:val="008B50BC"/>
    <w:rsid w:val="008B6EA4"/>
    <w:rsid w:val="008C0557"/>
    <w:rsid w:val="008C0759"/>
    <w:rsid w:val="008C23D0"/>
    <w:rsid w:val="008C2669"/>
    <w:rsid w:val="008C7499"/>
    <w:rsid w:val="008D291E"/>
    <w:rsid w:val="008D2A76"/>
    <w:rsid w:val="008D35CA"/>
    <w:rsid w:val="008D3626"/>
    <w:rsid w:val="008D68BD"/>
    <w:rsid w:val="008D70C2"/>
    <w:rsid w:val="008E107B"/>
    <w:rsid w:val="008E1391"/>
    <w:rsid w:val="008E1A45"/>
    <w:rsid w:val="008E58BD"/>
    <w:rsid w:val="008E5B41"/>
    <w:rsid w:val="008E6298"/>
    <w:rsid w:val="008E70D8"/>
    <w:rsid w:val="008E78A1"/>
    <w:rsid w:val="008F0137"/>
    <w:rsid w:val="008F1A03"/>
    <w:rsid w:val="008F4954"/>
    <w:rsid w:val="008F4D0B"/>
    <w:rsid w:val="008F5187"/>
    <w:rsid w:val="008F6D46"/>
    <w:rsid w:val="008F7755"/>
    <w:rsid w:val="00900206"/>
    <w:rsid w:val="00900564"/>
    <w:rsid w:val="00900FD8"/>
    <w:rsid w:val="00901DFA"/>
    <w:rsid w:val="00902453"/>
    <w:rsid w:val="009047B6"/>
    <w:rsid w:val="0090592D"/>
    <w:rsid w:val="00905F44"/>
    <w:rsid w:val="00907556"/>
    <w:rsid w:val="009137BF"/>
    <w:rsid w:val="00914B07"/>
    <w:rsid w:val="00914B6D"/>
    <w:rsid w:val="00914EA9"/>
    <w:rsid w:val="0091511A"/>
    <w:rsid w:val="00915583"/>
    <w:rsid w:val="00915C23"/>
    <w:rsid w:val="00917496"/>
    <w:rsid w:val="00917D46"/>
    <w:rsid w:val="00922447"/>
    <w:rsid w:val="00924308"/>
    <w:rsid w:val="00924CAC"/>
    <w:rsid w:val="00925A87"/>
    <w:rsid w:val="00925BD7"/>
    <w:rsid w:val="00926F12"/>
    <w:rsid w:val="009271FA"/>
    <w:rsid w:val="0092778B"/>
    <w:rsid w:val="00927879"/>
    <w:rsid w:val="00931284"/>
    <w:rsid w:val="009321C0"/>
    <w:rsid w:val="009332D7"/>
    <w:rsid w:val="00933A57"/>
    <w:rsid w:val="00934105"/>
    <w:rsid w:val="00934D10"/>
    <w:rsid w:val="00934F04"/>
    <w:rsid w:val="00941772"/>
    <w:rsid w:val="00941E04"/>
    <w:rsid w:val="00943FE3"/>
    <w:rsid w:val="00944559"/>
    <w:rsid w:val="00944D6D"/>
    <w:rsid w:val="00950088"/>
    <w:rsid w:val="009503CF"/>
    <w:rsid w:val="0095062E"/>
    <w:rsid w:val="00950909"/>
    <w:rsid w:val="00950C2D"/>
    <w:rsid w:val="009528F8"/>
    <w:rsid w:val="00953101"/>
    <w:rsid w:val="00954C86"/>
    <w:rsid w:val="00955919"/>
    <w:rsid w:val="00955BF6"/>
    <w:rsid w:val="00957F42"/>
    <w:rsid w:val="0096123C"/>
    <w:rsid w:val="009622B4"/>
    <w:rsid w:val="00962C53"/>
    <w:rsid w:val="00964739"/>
    <w:rsid w:val="0096484F"/>
    <w:rsid w:val="00964DE2"/>
    <w:rsid w:val="0096701B"/>
    <w:rsid w:val="00967042"/>
    <w:rsid w:val="00967BD4"/>
    <w:rsid w:val="00970EBE"/>
    <w:rsid w:val="009712E2"/>
    <w:rsid w:val="00973F7A"/>
    <w:rsid w:val="00973F87"/>
    <w:rsid w:val="0097513E"/>
    <w:rsid w:val="009753ED"/>
    <w:rsid w:val="009761DB"/>
    <w:rsid w:val="00976F11"/>
    <w:rsid w:val="009809F3"/>
    <w:rsid w:val="00981641"/>
    <w:rsid w:val="00984E98"/>
    <w:rsid w:val="00987DC8"/>
    <w:rsid w:val="0099076A"/>
    <w:rsid w:val="00991818"/>
    <w:rsid w:val="00995036"/>
    <w:rsid w:val="009950A7"/>
    <w:rsid w:val="009A01A8"/>
    <w:rsid w:val="009A0E74"/>
    <w:rsid w:val="009A48AE"/>
    <w:rsid w:val="009A622E"/>
    <w:rsid w:val="009A6BCE"/>
    <w:rsid w:val="009A6CEA"/>
    <w:rsid w:val="009A6FE0"/>
    <w:rsid w:val="009A7148"/>
    <w:rsid w:val="009B1904"/>
    <w:rsid w:val="009B226B"/>
    <w:rsid w:val="009B23B8"/>
    <w:rsid w:val="009B5AA3"/>
    <w:rsid w:val="009B7CCD"/>
    <w:rsid w:val="009C011A"/>
    <w:rsid w:val="009C2FAF"/>
    <w:rsid w:val="009C3025"/>
    <w:rsid w:val="009C39B0"/>
    <w:rsid w:val="009C4DF7"/>
    <w:rsid w:val="009C5A1A"/>
    <w:rsid w:val="009C6119"/>
    <w:rsid w:val="009C7160"/>
    <w:rsid w:val="009C74CD"/>
    <w:rsid w:val="009C7B9E"/>
    <w:rsid w:val="009D072D"/>
    <w:rsid w:val="009D16C0"/>
    <w:rsid w:val="009D23EF"/>
    <w:rsid w:val="009D2684"/>
    <w:rsid w:val="009D4EBD"/>
    <w:rsid w:val="009D63BD"/>
    <w:rsid w:val="009E1199"/>
    <w:rsid w:val="009E24C4"/>
    <w:rsid w:val="009E2830"/>
    <w:rsid w:val="009E312C"/>
    <w:rsid w:val="009E37F9"/>
    <w:rsid w:val="009E4738"/>
    <w:rsid w:val="009E4B26"/>
    <w:rsid w:val="009E77B7"/>
    <w:rsid w:val="009F10B3"/>
    <w:rsid w:val="009F1A02"/>
    <w:rsid w:val="009F33AC"/>
    <w:rsid w:val="009F383A"/>
    <w:rsid w:val="009F3C56"/>
    <w:rsid w:val="009F4AE9"/>
    <w:rsid w:val="009F59CF"/>
    <w:rsid w:val="009F61B0"/>
    <w:rsid w:val="009F6DD6"/>
    <w:rsid w:val="009F70ED"/>
    <w:rsid w:val="009F7E8E"/>
    <w:rsid w:val="00A04EE5"/>
    <w:rsid w:val="00A05F56"/>
    <w:rsid w:val="00A062CF"/>
    <w:rsid w:val="00A13249"/>
    <w:rsid w:val="00A138F6"/>
    <w:rsid w:val="00A13D71"/>
    <w:rsid w:val="00A14AE0"/>
    <w:rsid w:val="00A14E65"/>
    <w:rsid w:val="00A1557F"/>
    <w:rsid w:val="00A15F61"/>
    <w:rsid w:val="00A163D4"/>
    <w:rsid w:val="00A168BC"/>
    <w:rsid w:val="00A173DB"/>
    <w:rsid w:val="00A17B5D"/>
    <w:rsid w:val="00A17C14"/>
    <w:rsid w:val="00A20532"/>
    <w:rsid w:val="00A20FB3"/>
    <w:rsid w:val="00A21236"/>
    <w:rsid w:val="00A215ED"/>
    <w:rsid w:val="00A21FE7"/>
    <w:rsid w:val="00A2287F"/>
    <w:rsid w:val="00A22DE9"/>
    <w:rsid w:val="00A23A1E"/>
    <w:rsid w:val="00A2449B"/>
    <w:rsid w:val="00A2788B"/>
    <w:rsid w:val="00A27C1E"/>
    <w:rsid w:val="00A3012D"/>
    <w:rsid w:val="00A315D8"/>
    <w:rsid w:val="00A327C8"/>
    <w:rsid w:val="00A33635"/>
    <w:rsid w:val="00A33E18"/>
    <w:rsid w:val="00A34383"/>
    <w:rsid w:val="00A35F7F"/>
    <w:rsid w:val="00A3667D"/>
    <w:rsid w:val="00A373CE"/>
    <w:rsid w:val="00A3746D"/>
    <w:rsid w:val="00A402E2"/>
    <w:rsid w:val="00A4138C"/>
    <w:rsid w:val="00A43FD7"/>
    <w:rsid w:val="00A452C8"/>
    <w:rsid w:val="00A45C58"/>
    <w:rsid w:val="00A462CF"/>
    <w:rsid w:val="00A46324"/>
    <w:rsid w:val="00A46F5C"/>
    <w:rsid w:val="00A477D5"/>
    <w:rsid w:val="00A478E1"/>
    <w:rsid w:val="00A501EF"/>
    <w:rsid w:val="00A51D70"/>
    <w:rsid w:val="00A535CD"/>
    <w:rsid w:val="00A53B80"/>
    <w:rsid w:val="00A53C91"/>
    <w:rsid w:val="00A545B8"/>
    <w:rsid w:val="00A56049"/>
    <w:rsid w:val="00A56596"/>
    <w:rsid w:val="00A6155C"/>
    <w:rsid w:val="00A61B0B"/>
    <w:rsid w:val="00A61DCF"/>
    <w:rsid w:val="00A646A2"/>
    <w:rsid w:val="00A6798B"/>
    <w:rsid w:val="00A72A70"/>
    <w:rsid w:val="00A73100"/>
    <w:rsid w:val="00A74D04"/>
    <w:rsid w:val="00A74E43"/>
    <w:rsid w:val="00A7510A"/>
    <w:rsid w:val="00A753BA"/>
    <w:rsid w:val="00A76471"/>
    <w:rsid w:val="00A77423"/>
    <w:rsid w:val="00A84754"/>
    <w:rsid w:val="00A86B88"/>
    <w:rsid w:val="00A90BBA"/>
    <w:rsid w:val="00A91F1F"/>
    <w:rsid w:val="00A924CB"/>
    <w:rsid w:val="00A928C3"/>
    <w:rsid w:val="00A9297C"/>
    <w:rsid w:val="00A96EC7"/>
    <w:rsid w:val="00A97C72"/>
    <w:rsid w:val="00AA0482"/>
    <w:rsid w:val="00AA2D6C"/>
    <w:rsid w:val="00AA408F"/>
    <w:rsid w:val="00AA48C3"/>
    <w:rsid w:val="00AA69B2"/>
    <w:rsid w:val="00AA77BB"/>
    <w:rsid w:val="00AB07AF"/>
    <w:rsid w:val="00AB0B04"/>
    <w:rsid w:val="00AB485A"/>
    <w:rsid w:val="00AB60FF"/>
    <w:rsid w:val="00AC00E1"/>
    <w:rsid w:val="00AC0E34"/>
    <w:rsid w:val="00AC1EFE"/>
    <w:rsid w:val="00AC24CB"/>
    <w:rsid w:val="00AC2E1E"/>
    <w:rsid w:val="00AC2FAF"/>
    <w:rsid w:val="00AC6AD9"/>
    <w:rsid w:val="00AC747F"/>
    <w:rsid w:val="00AC7991"/>
    <w:rsid w:val="00AD009C"/>
    <w:rsid w:val="00AD0739"/>
    <w:rsid w:val="00AD21F8"/>
    <w:rsid w:val="00AD22C6"/>
    <w:rsid w:val="00AD27FA"/>
    <w:rsid w:val="00AD5BF7"/>
    <w:rsid w:val="00AD63E2"/>
    <w:rsid w:val="00AD7D58"/>
    <w:rsid w:val="00AE72D3"/>
    <w:rsid w:val="00AE7530"/>
    <w:rsid w:val="00AF04C5"/>
    <w:rsid w:val="00AF05D4"/>
    <w:rsid w:val="00AF0E53"/>
    <w:rsid w:val="00AF3171"/>
    <w:rsid w:val="00AF3D38"/>
    <w:rsid w:val="00AF439B"/>
    <w:rsid w:val="00AF4547"/>
    <w:rsid w:val="00AF4737"/>
    <w:rsid w:val="00AF5038"/>
    <w:rsid w:val="00AF6A2C"/>
    <w:rsid w:val="00B01267"/>
    <w:rsid w:val="00B01DCA"/>
    <w:rsid w:val="00B02E57"/>
    <w:rsid w:val="00B02EDC"/>
    <w:rsid w:val="00B04552"/>
    <w:rsid w:val="00B0588F"/>
    <w:rsid w:val="00B05F33"/>
    <w:rsid w:val="00B06145"/>
    <w:rsid w:val="00B064C2"/>
    <w:rsid w:val="00B066D1"/>
    <w:rsid w:val="00B06842"/>
    <w:rsid w:val="00B06C07"/>
    <w:rsid w:val="00B06F93"/>
    <w:rsid w:val="00B10EFC"/>
    <w:rsid w:val="00B11406"/>
    <w:rsid w:val="00B11F6F"/>
    <w:rsid w:val="00B12C8A"/>
    <w:rsid w:val="00B13A35"/>
    <w:rsid w:val="00B13FA0"/>
    <w:rsid w:val="00B14783"/>
    <w:rsid w:val="00B15888"/>
    <w:rsid w:val="00B16188"/>
    <w:rsid w:val="00B20D66"/>
    <w:rsid w:val="00B215D4"/>
    <w:rsid w:val="00B21F31"/>
    <w:rsid w:val="00B22C30"/>
    <w:rsid w:val="00B22F94"/>
    <w:rsid w:val="00B23791"/>
    <w:rsid w:val="00B2582B"/>
    <w:rsid w:val="00B25D50"/>
    <w:rsid w:val="00B25D8E"/>
    <w:rsid w:val="00B25DBD"/>
    <w:rsid w:val="00B267D2"/>
    <w:rsid w:val="00B26FEC"/>
    <w:rsid w:val="00B27B1C"/>
    <w:rsid w:val="00B30D72"/>
    <w:rsid w:val="00B32B17"/>
    <w:rsid w:val="00B32EC1"/>
    <w:rsid w:val="00B33328"/>
    <w:rsid w:val="00B373BD"/>
    <w:rsid w:val="00B37718"/>
    <w:rsid w:val="00B40081"/>
    <w:rsid w:val="00B42221"/>
    <w:rsid w:val="00B46450"/>
    <w:rsid w:val="00B468B5"/>
    <w:rsid w:val="00B471DC"/>
    <w:rsid w:val="00B477CB"/>
    <w:rsid w:val="00B50F92"/>
    <w:rsid w:val="00B519CB"/>
    <w:rsid w:val="00B52CD6"/>
    <w:rsid w:val="00B53100"/>
    <w:rsid w:val="00B53963"/>
    <w:rsid w:val="00B54246"/>
    <w:rsid w:val="00B5427E"/>
    <w:rsid w:val="00B5481A"/>
    <w:rsid w:val="00B548B9"/>
    <w:rsid w:val="00B54CC7"/>
    <w:rsid w:val="00B575C3"/>
    <w:rsid w:val="00B6035A"/>
    <w:rsid w:val="00B61756"/>
    <w:rsid w:val="00B62E0D"/>
    <w:rsid w:val="00B64CFF"/>
    <w:rsid w:val="00B67BC7"/>
    <w:rsid w:val="00B70025"/>
    <w:rsid w:val="00B70533"/>
    <w:rsid w:val="00B71262"/>
    <w:rsid w:val="00B72137"/>
    <w:rsid w:val="00B72D3E"/>
    <w:rsid w:val="00B73A4A"/>
    <w:rsid w:val="00B75D4B"/>
    <w:rsid w:val="00B77343"/>
    <w:rsid w:val="00B80B21"/>
    <w:rsid w:val="00B810AA"/>
    <w:rsid w:val="00B810CC"/>
    <w:rsid w:val="00B82824"/>
    <w:rsid w:val="00B82E4C"/>
    <w:rsid w:val="00B835C6"/>
    <w:rsid w:val="00B86D2B"/>
    <w:rsid w:val="00B87601"/>
    <w:rsid w:val="00B87734"/>
    <w:rsid w:val="00B87C47"/>
    <w:rsid w:val="00B87C65"/>
    <w:rsid w:val="00B87D6A"/>
    <w:rsid w:val="00B9082B"/>
    <w:rsid w:val="00B91A31"/>
    <w:rsid w:val="00B93D93"/>
    <w:rsid w:val="00B9480C"/>
    <w:rsid w:val="00B94931"/>
    <w:rsid w:val="00B9578F"/>
    <w:rsid w:val="00B979B4"/>
    <w:rsid w:val="00BA0068"/>
    <w:rsid w:val="00BA0AF7"/>
    <w:rsid w:val="00BA139B"/>
    <w:rsid w:val="00BA3173"/>
    <w:rsid w:val="00BA512A"/>
    <w:rsid w:val="00BA5243"/>
    <w:rsid w:val="00BA59BA"/>
    <w:rsid w:val="00BA674D"/>
    <w:rsid w:val="00BB301B"/>
    <w:rsid w:val="00BB35DF"/>
    <w:rsid w:val="00BB4918"/>
    <w:rsid w:val="00BB53F0"/>
    <w:rsid w:val="00BB7A52"/>
    <w:rsid w:val="00BB7E1C"/>
    <w:rsid w:val="00BC0BF7"/>
    <w:rsid w:val="00BC2639"/>
    <w:rsid w:val="00BC26E5"/>
    <w:rsid w:val="00BC2D08"/>
    <w:rsid w:val="00BC2EAE"/>
    <w:rsid w:val="00BC32DE"/>
    <w:rsid w:val="00BC36C8"/>
    <w:rsid w:val="00BC6DC4"/>
    <w:rsid w:val="00BC76CB"/>
    <w:rsid w:val="00BD0343"/>
    <w:rsid w:val="00BD0C16"/>
    <w:rsid w:val="00BD4E08"/>
    <w:rsid w:val="00BD60E1"/>
    <w:rsid w:val="00BD68BD"/>
    <w:rsid w:val="00BD7F4C"/>
    <w:rsid w:val="00BE026D"/>
    <w:rsid w:val="00BE1D29"/>
    <w:rsid w:val="00BE276B"/>
    <w:rsid w:val="00BE2B8D"/>
    <w:rsid w:val="00BE3ED0"/>
    <w:rsid w:val="00BE4AF0"/>
    <w:rsid w:val="00BE67B6"/>
    <w:rsid w:val="00BE6EEE"/>
    <w:rsid w:val="00BF16BD"/>
    <w:rsid w:val="00BF1C5C"/>
    <w:rsid w:val="00BF1D1E"/>
    <w:rsid w:val="00BF28D2"/>
    <w:rsid w:val="00BF333C"/>
    <w:rsid w:val="00BF3E5A"/>
    <w:rsid w:val="00BF6B5C"/>
    <w:rsid w:val="00BF7492"/>
    <w:rsid w:val="00BF7B87"/>
    <w:rsid w:val="00C0128C"/>
    <w:rsid w:val="00C01812"/>
    <w:rsid w:val="00C037B7"/>
    <w:rsid w:val="00C043EA"/>
    <w:rsid w:val="00C07115"/>
    <w:rsid w:val="00C074FF"/>
    <w:rsid w:val="00C07613"/>
    <w:rsid w:val="00C07883"/>
    <w:rsid w:val="00C07F78"/>
    <w:rsid w:val="00C11FCA"/>
    <w:rsid w:val="00C139CD"/>
    <w:rsid w:val="00C1418A"/>
    <w:rsid w:val="00C14C81"/>
    <w:rsid w:val="00C153B5"/>
    <w:rsid w:val="00C207AD"/>
    <w:rsid w:val="00C208E4"/>
    <w:rsid w:val="00C21DAA"/>
    <w:rsid w:val="00C21FD9"/>
    <w:rsid w:val="00C223A9"/>
    <w:rsid w:val="00C23158"/>
    <w:rsid w:val="00C23274"/>
    <w:rsid w:val="00C24381"/>
    <w:rsid w:val="00C251F5"/>
    <w:rsid w:val="00C25D3A"/>
    <w:rsid w:val="00C30097"/>
    <w:rsid w:val="00C33661"/>
    <w:rsid w:val="00C3411C"/>
    <w:rsid w:val="00C351DA"/>
    <w:rsid w:val="00C35576"/>
    <w:rsid w:val="00C35E76"/>
    <w:rsid w:val="00C364DF"/>
    <w:rsid w:val="00C36C00"/>
    <w:rsid w:val="00C40087"/>
    <w:rsid w:val="00C40128"/>
    <w:rsid w:val="00C402F2"/>
    <w:rsid w:val="00C40A7E"/>
    <w:rsid w:val="00C426E1"/>
    <w:rsid w:val="00C426F3"/>
    <w:rsid w:val="00C42F82"/>
    <w:rsid w:val="00C43340"/>
    <w:rsid w:val="00C4649E"/>
    <w:rsid w:val="00C47A4C"/>
    <w:rsid w:val="00C47CA5"/>
    <w:rsid w:val="00C50B51"/>
    <w:rsid w:val="00C51025"/>
    <w:rsid w:val="00C52B13"/>
    <w:rsid w:val="00C536C9"/>
    <w:rsid w:val="00C54734"/>
    <w:rsid w:val="00C5497C"/>
    <w:rsid w:val="00C5630E"/>
    <w:rsid w:val="00C57966"/>
    <w:rsid w:val="00C57C1A"/>
    <w:rsid w:val="00C60546"/>
    <w:rsid w:val="00C618A6"/>
    <w:rsid w:val="00C639FB"/>
    <w:rsid w:val="00C65B14"/>
    <w:rsid w:val="00C65C4A"/>
    <w:rsid w:val="00C67C65"/>
    <w:rsid w:val="00C70326"/>
    <w:rsid w:val="00C7057F"/>
    <w:rsid w:val="00C71280"/>
    <w:rsid w:val="00C747EB"/>
    <w:rsid w:val="00C747EC"/>
    <w:rsid w:val="00C75331"/>
    <w:rsid w:val="00C75A2E"/>
    <w:rsid w:val="00C75A4A"/>
    <w:rsid w:val="00C764A1"/>
    <w:rsid w:val="00C77013"/>
    <w:rsid w:val="00C81345"/>
    <w:rsid w:val="00C82092"/>
    <w:rsid w:val="00C84274"/>
    <w:rsid w:val="00C8585E"/>
    <w:rsid w:val="00C85E27"/>
    <w:rsid w:val="00C86430"/>
    <w:rsid w:val="00C86CCC"/>
    <w:rsid w:val="00C87ACC"/>
    <w:rsid w:val="00C935C5"/>
    <w:rsid w:val="00C9396E"/>
    <w:rsid w:val="00C94A7B"/>
    <w:rsid w:val="00C95082"/>
    <w:rsid w:val="00CA3ED5"/>
    <w:rsid w:val="00CA4873"/>
    <w:rsid w:val="00CA6056"/>
    <w:rsid w:val="00CA6526"/>
    <w:rsid w:val="00CA76B1"/>
    <w:rsid w:val="00CB1829"/>
    <w:rsid w:val="00CB1C32"/>
    <w:rsid w:val="00CB225C"/>
    <w:rsid w:val="00CB2414"/>
    <w:rsid w:val="00CB24D1"/>
    <w:rsid w:val="00CB2FEF"/>
    <w:rsid w:val="00CB48AC"/>
    <w:rsid w:val="00CB4B0D"/>
    <w:rsid w:val="00CB50E3"/>
    <w:rsid w:val="00CB58A6"/>
    <w:rsid w:val="00CB5DE6"/>
    <w:rsid w:val="00CB6220"/>
    <w:rsid w:val="00CB6C38"/>
    <w:rsid w:val="00CB77D7"/>
    <w:rsid w:val="00CC0EBA"/>
    <w:rsid w:val="00CC17A2"/>
    <w:rsid w:val="00CC4CC8"/>
    <w:rsid w:val="00CC5295"/>
    <w:rsid w:val="00CC5BFF"/>
    <w:rsid w:val="00CC5C8C"/>
    <w:rsid w:val="00CC7A43"/>
    <w:rsid w:val="00CD01BC"/>
    <w:rsid w:val="00CD1C06"/>
    <w:rsid w:val="00CD2C46"/>
    <w:rsid w:val="00CD5143"/>
    <w:rsid w:val="00CD5DA1"/>
    <w:rsid w:val="00CD60D0"/>
    <w:rsid w:val="00CD7B27"/>
    <w:rsid w:val="00CE08AD"/>
    <w:rsid w:val="00CE0FEA"/>
    <w:rsid w:val="00CE1C6D"/>
    <w:rsid w:val="00CE1F07"/>
    <w:rsid w:val="00CE2B7F"/>
    <w:rsid w:val="00CE2F8A"/>
    <w:rsid w:val="00CE3AC2"/>
    <w:rsid w:val="00CE3B5C"/>
    <w:rsid w:val="00CE4186"/>
    <w:rsid w:val="00CE422D"/>
    <w:rsid w:val="00CE639C"/>
    <w:rsid w:val="00CE7446"/>
    <w:rsid w:val="00CF046D"/>
    <w:rsid w:val="00CF052C"/>
    <w:rsid w:val="00CF219F"/>
    <w:rsid w:val="00CF3713"/>
    <w:rsid w:val="00CF3C55"/>
    <w:rsid w:val="00CF3EB3"/>
    <w:rsid w:val="00CF41EB"/>
    <w:rsid w:val="00CF52A0"/>
    <w:rsid w:val="00CF62A3"/>
    <w:rsid w:val="00CF69F1"/>
    <w:rsid w:val="00CF7520"/>
    <w:rsid w:val="00D00700"/>
    <w:rsid w:val="00D00C24"/>
    <w:rsid w:val="00D00FDA"/>
    <w:rsid w:val="00D0212C"/>
    <w:rsid w:val="00D04AA3"/>
    <w:rsid w:val="00D0500C"/>
    <w:rsid w:val="00D07BFF"/>
    <w:rsid w:val="00D1342E"/>
    <w:rsid w:val="00D13FCF"/>
    <w:rsid w:val="00D14FD6"/>
    <w:rsid w:val="00D16666"/>
    <w:rsid w:val="00D21138"/>
    <w:rsid w:val="00D22EF6"/>
    <w:rsid w:val="00D23294"/>
    <w:rsid w:val="00D23AF2"/>
    <w:rsid w:val="00D25623"/>
    <w:rsid w:val="00D2595F"/>
    <w:rsid w:val="00D26451"/>
    <w:rsid w:val="00D2696C"/>
    <w:rsid w:val="00D272D4"/>
    <w:rsid w:val="00D3071F"/>
    <w:rsid w:val="00D32710"/>
    <w:rsid w:val="00D32CB2"/>
    <w:rsid w:val="00D33BD5"/>
    <w:rsid w:val="00D344FD"/>
    <w:rsid w:val="00D35845"/>
    <w:rsid w:val="00D359C6"/>
    <w:rsid w:val="00D35E64"/>
    <w:rsid w:val="00D3655C"/>
    <w:rsid w:val="00D42293"/>
    <w:rsid w:val="00D43E78"/>
    <w:rsid w:val="00D43F22"/>
    <w:rsid w:val="00D452B5"/>
    <w:rsid w:val="00D45534"/>
    <w:rsid w:val="00D460A8"/>
    <w:rsid w:val="00D46AD9"/>
    <w:rsid w:val="00D47136"/>
    <w:rsid w:val="00D47608"/>
    <w:rsid w:val="00D5118A"/>
    <w:rsid w:val="00D52040"/>
    <w:rsid w:val="00D52533"/>
    <w:rsid w:val="00D603E1"/>
    <w:rsid w:val="00D63EC7"/>
    <w:rsid w:val="00D65C98"/>
    <w:rsid w:val="00D70189"/>
    <w:rsid w:val="00D704A5"/>
    <w:rsid w:val="00D71375"/>
    <w:rsid w:val="00D713C4"/>
    <w:rsid w:val="00D71FFF"/>
    <w:rsid w:val="00D72333"/>
    <w:rsid w:val="00D730AB"/>
    <w:rsid w:val="00D74760"/>
    <w:rsid w:val="00D74D69"/>
    <w:rsid w:val="00D776A7"/>
    <w:rsid w:val="00D82389"/>
    <w:rsid w:val="00D83FA0"/>
    <w:rsid w:val="00D84A34"/>
    <w:rsid w:val="00D85807"/>
    <w:rsid w:val="00D867F4"/>
    <w:rsid w:val="00D8719C"/>
    <w:rsid w:val="00D871C5"/>
    <w:rsid w:val="00D87A71"/>
    <w:rsid w:val="00D90446"/>
    <w:rsid w:val="00D91048"/>
    <w:rsid w:val="00D91A4B"/>
    <w:rsid w:val="00D92392"/>
    <w:rsid w:val="00D94D3E"/>
    <w:rsid w:val="00D95D84"/>
    <w:rsid w:val="00D97612"/>
    <w:rsid w:val="00D97B05"/>
    <w:rsid w:val="00DA0090"/>
    <w:rsid w:val="00DA0657"/>
    <w:rsid w:val="00DA2BBD"/>
    <w:rsid w:val="00DA3CF9"/>
    <w:rsid w:val="00DA6127"/>
    <w:rsid w:val="00DA7983"/>
    <w:rsid w:val="00DB1BEF"/>
    <w:rsid w:val="00DB24D7"/>
    <w:rsid w:val="00DB3273"/>
    <w:rsid w:val="00DB4677"/>
    <w:rsid w:val="00DB4957"/>
    <w:rsid w:val="00DB6779"/>
    <w:rsid w:val="00DB68DB"/>
    <w:rsid w:val="00DB69CD"/>
    <w:rsid w:val="00DB773B"/>
    <w:rsid w:val="00DC16D4"/>
    <w:rsid w:val="00DC4F01"/>
    <w:rsid w:val="00DC63E0"/>
    <w:rsid w:val="00DC6D87"/>
    <w:rsid w:val="00DC78B9"/>
    <w:rsid w:val="00DD07CB"/>
    <w:rsid w:val="00DD33B7"/>
    <w:rsid w:val="00DD6570"/>
    <w:rsid w:val="00DD65AB"/>
    <w:rsid w:val="00DD6B80"/>
    <w:rsid w:val="00DD73D3"/>
    <w:rsid w:val="00DD7F3A"/>
    <w:rsid w:val="00DE046A"/>
    <w:rsid w:val="00DE0A8A"/>
    <w:rsid w:val="00DE142F"/>
    <w:rsid w:val="00DE1B91"/>
    <w:rsid w:val="00DE245F"/>
    <w:rsid w:val="00DE28D2"/>
    <w:rsid w:val="00DE4AF9"/>
    <w:rsid w:val="00DE4D29"/>
    <w:rsid w:val="00DE5171"/>
    <w:rsid w:val="00DE5B41"/>
    <w:rsid w:val="00DE61C6"/>
    <w:rsid w:val="00DE7F79"/>
    <w:rsid w:val="00DF00BF"/>
    <w:rsid w:val="00DF016D"/>
    <w:rsid w:val="00DF116E"/>
    <w:rsid w:val="00DF1375"/>
    <w:rsid w:val="00DF149E"/>
    <w:rsid w:val="00DF234B"/>
    <w:rsid w:val="00DF2739"/>
    <w:rsid w:val="00DF2BC0"/>
    <w:rsid w:val="00DF41A7"/>
    <w:rsid w:val="00DF5111"/>
    <w:rsid w:val="00DF67E2"/>
    <w:rsid w:val="00DF6D0C"/>
    <w:rsid w:val="00DF723A"/>
    <w:rsid w:val="00DF7DFD"/>
    <w:rsid w:val="00E027FE"/>
    <w:rsid w:val="00E03C02"/>
    <w:rsid w:val="00E04017"/>
    <w:rsid w:val="00E047DD"/>
    <w:rsid w:val="00E04C6E"/>
    <w:rsid w:val="00E0538B"/>
    <w:rsid w:val="00E06713"/>
    <w:rsid w:val="00E06F0B"/>
    <w:rsid w:val="00E07539"/>
    <w:rsid w:val="00E07C18"/>
    <w:rsid w:val="00E107FE"/>
    <w:rsid w:val="00E118E4"/>
    <w:rsid w:val="00E11F54"/>
    <w:rsid w:val="00E1299D"/>
    <w:rsid w:val="00E20E12"/>
    <w:rsid w:val="00E228E6"/>
    <w:rsid w:val="00E22BB2"/>
    <w:rsid w:val="00E232A7"/>
    <w:rsid w:val="00E24234"/>
    <w:rsid w:val="00E25B2E"/>
    <w:rsid w:val="00E2698F"/>
    <w:rsid w:val="00E2721A"/>
    <w:rsid w:val="00E3106F"/>
    <w:rsid w:val="00E3231D"/>
    <w:rsid w:val="00E32C67"/>
    <w:rsid w:val="00E33335"/>
    <w:rsid w:val="00E3378F"/>
    <w:rsid w:val="00E33CC2"/>
    <w:rsid w:val="00E357DF"/>
    <w:rsid w:val="00E36CCE"/>
    <w:rsid w:val="00E37091"/>
    <w:rsid w:val="00E37DF0"/>
    <w:rsid w:val="00E4042D"/>
    <w:rsid w:val="00E40668"/>
    <w:rsid w:val="00E408D5"/>
    <w:rsid w:val="00E413DC"/>
    <w:rsid w:val="00E43A7F"/>
    <w:rsid w:val="00E43ADA"/>
    <w:rsid w:val="00E44072"/>
    <w:rsid w:val="00E44580"/>
    <w:rsid w:val="00E4475F"/>
    <w:rsid w:val="00E45CF9"/>
    <w:rsid w:val="00E50B97"/>
    <w:rsid w:val="00E5134C"/>
    <w:rsid w:val="00E515AF"/>
    <w:rsid w:val="00E5169D"/>
    <w:rsid w:val="00E5190C"/>
    <w:rsid w:val="00E52A80"/>
    <w:rsid w:val="00E52D8E"/>
    <w:rsid w:val="00E52F04"/>
    <w:rsid w:val="00E56337"/>
    <w:rsid w:val="00E579C8"/>
    <w:rsid w:val="00E60304"/>
    <w:rsid w:val="00E6657E"/>
    <w:rsid w:val="00E66DBE"/>
    <w:rsid w:val="00E67649"/>
    <w:rsid w:val="00E67E7E"/>
    <w:rsid w:val="00E70AB7"/>
    <w:rsid w:val="00E7266E"/>
    <w:rsid w:val="00E72D99"/>
    <w:rsid w:val="00E72E6C"/>
    <w:rsid w:val="00E72FAE"/>
    <w:rsid w:val="00E73D8E"/>
    <w:rsid w:val="00E74346"/>
    <w:rsid w:val="00E7439D"/>
    <w:rsid w:val="00E74C66"/>
    <w:rsid w:val="00E769BB"/>
    <w:rsid w:val="00E7706F"/>
    <w:rsid w:val="00E80804"/>
    <w:rsid w:val="00E816ED"/>
    <w:rsid w:val="00E830C9"/>
    <w:rsid w:val="00E83B82"/>
    <w:rsid w:val="00E9126E"/>
    <w:rsid w:val="00E913BA"/>
    <w:rsid w:val="00E92213"/>
    <w:rsid w:val="00E92A2A"/>
    <w:rsid w:val="00E92DE1"/>
    <w:rsid w:val="00E93739"/>
    <w:rsid w:val="00E953D2"/>
    <w:rsid w:val="00E95832"/>
    <w:rsid w:val="00E95C37"/>
    <w:rsid w:val="00E97064"/>
    <w:rsid w:val="00E9710E"/>
    <w:rsid w:val="00E9797C"/>
    <w:rsid w:val="00EA052C"/>
    <w:rsid w:val="00EA105C"/>
    <w:rsid w:val="00EA3687"/>
    <w:rsid w:val="00EA3B42"/>
    <w:rsid w:val="00EA595B"/>
    <w:rsid w:val="00EB2D67"/>
    <w:rsid w:val="00EB3D11"/>
    <w:rsid w:val="00EB4011"/>
    <w:rsid w:val="00EB4706"/>
    <w:rsid w:val="00EB4B63"/>
    <w:rsid w:val="00EB4DF5"/>
    <w:rsid w:val="00EB510D"/>
    <w:rsid w:val="00EB5C68"/>
    <w:rsid w:val="00EB5DD2"/>
    <w:rsid w:val="00EB65EB"/>
    <w:rsid w:val="00EB73B3"/>
    <w:rsid w:val="00EB7751"/>
    <w:rsid w:val="00EB7AA6"/>
    <w:rsid w:val="00EB7FB3"/>
    <w:rsid w:val="00EC1298"/>
    <w:rsid w:val="00EC171D"/>
    <w:rsid w:val="00EC2DC5"/>
    <w:rsid w:val="00EC6731"/>
    <w:rsid w:val="00ED06F3"/>
    <w:rsid w:val="00ED0CA4"/>
    <w:rsid w:val="00ED138A"/>
    <w:rsid w:val="00ED3391"/>
    <w:rsid w:val="00ED498A"/>
    <w:rsid w:val="00ED5985"/>
    <w:rsid w:val="00ED6F08"/>
    <w:rsid w:val="00EE06F9"/>
    <w:rsid w:val="00EE1675"/>
    <w:rsid w:val="00EE2C8F"/>
    <w:rsid w:val="00EE3515"/>
    <w:rsid w:val="00EE442D"/>
    <w:rsid w:val="00EE458C"/>
    <w:rsid w:val="00EE4640"/>
    <w:rsid w:val="00EE49AF"/>
    <w:rsid w:val="00EE502F"/>
    <w:rsid w:val="00EE5351"/>
    <w:rsid w:val="00EE54E8"/>
    <w:rsid w:val="00EE5F9B"/>
    <w:rsid w:val="00EE6772"/>
    <w:rsid w:val="00EE700E"/>
    <w:rsid w:val="00EE71AE"/>
    <w:rsid w:val="00EE773B"/>
    <w:rsid w:val="00EE77F0"/>
    <w:rsid w:val="00EE7910"/>
    <w:rsid w:val="00EF0BB5"/>
    <w:rsid w:val="00EF1941"/>
    <w:rsid w:val="00EF1ED7"/>
    <w:rsid w:val="00EF2226"/>
    <w:rsid w:val="00EF22E7"/>
    <w:rsid w:val="00EF4F68"/>
    <w:rsid w:val="00EF7C14"/>
    <w:rsid w:val="00F0453A"/>
    <w:rsid w:val="00F04D7D"/>
    <w:rsid w:val="00F05886"/>
    <w:rsid w:val="00F05D4D"/>
    <w:rsid w:val="00F06A6D"/>
    <w:rsid w:val="00F06DDA"/>
    <w:rsid w:val="00F07317"/>
    <w:rsid w:val="00F07E61"/>
    <w:rsid w:val="00F1211B"/>
    <w:rsid w:val="00F133DB"/>
    <w:rsid w:val="00F13AFB"/>
    <w:rsid w:val="00F13D05"/>
    <w:rsid w:val="00F1693B"/>
    <w:rsid w:val="00F2010D"/>
    <w:rsid w:val="00F21427"/>
    <w:rsid w:val="00F21E52"/>
    <w:rsid w:val="00F21F27"/>
    <w:rsid w:val="00F23077"/>
    <w:rsid w:val="00F2325E"/>
    <w:rsid w:val="00F2369D"/>
    <w:rsid w:val="00F2461C"/>
    <w:rsid w:val="00F266D0"/>
    <w:rsid w:val="00F269A1"/>
    <w:rsid w:val="00F26A9D"/>
    <w:rsid w:val="00F31540"/>
    <w:rsid w:val="00F328D7"/>
    <w:rsid w:val="00F32FBE"/>
    <w:rsid w:val="00F336F0"/>
    <w:rsid w:val="00F341D3"/>
    <w:rsid w:val="00F35555"/>
    <w:rsid w:val="00F3654F"/>
    <w:rsid w:val="00F400B3"/>
    <w:rsid w:val="00F40273"/>
    <w:rsid w:val="00F4086E"/>
    <w:rsid w:val="00F40B90"/>
    <w:rsid w:val="00F40C6B"/>
    <w:rsid w:val="00F41CA6"/>
    <w:rsid w:val="00F45165"/>
    <w:rsid w:val="00F4601B"/>
    <w:rsid w:val="00F47430"/>
    <w:rsid w:val="00F519CD"/>
    <w:rsid w:val="00F51B11"/>
    <w:rsid w:val="00F55555"/>
    <w:rsid w:val="00F56A2D"/>
    <w:rsid w:val="00F5716F"/>
    <w:rsid w:val="00F5722F"/>
    <w:rsid w:val="00F61FEE"/>
    <w:rsid w:val="00F62053"/>
    <w:rsid w:val="00F63A1D"/>
    <w:rsid w:val="00F666DF"/>
    <w:rsid w:val="00F668B9"/>
    <w:rsid w:val="00F67049"/>
    <w:rsid w:val="00F6710F"/>
    <w:rsid w:val="00F67131"/>
    <w:rsid w:val="00F71647"/>
    <w:rsid w:val="00F71A7B"/>
    <w:rsid w:val="00F71D31"/>
    <w:rsid w:val="00F74D12"/>
    <w:rsid w:val="00F75511"/>
    <w:rsid w:val="00F755D5"/>
    <w:rsid w:val="00F7637D"/>
    <w:rsid w:val="00F76680"/>
    <w:rsid w:val="00F76ABD"/>
    <w:rsid w:val="00F775BA"/>
    <w:rsid w:val="00F776B3"/>
    <w:rsid w:val="00F77992"/>
    <w:rsid w:val="00F80DA5"/>
    <w:rsid w:val="00F81215"/>
    <w:rsid w:val="00F81797"/>
    <w:rsid w:val="00F818BA"/>
    <w:rsid w:val="00F81B72"/>
    <w:rsid w:val="00F81D19"/>
    <w:rsid w:val="00F82173"/>
    <w:rsid w:val="00F8272A"/>
    <w:rsid w:val="00F8578C"/>
    <w:rsid w:val="00F86060"/>
    <w:rsid w:val="00F866C6"/>
    <w:rsid w:val="00F86751"/>
    <w:rsid w:val="00F8791E"/>
    <w:rsid w:val="00F9034D"/>
    <w:rsid w:val="00F914BF"/>
    <w:rsid w:val="00F921A0"/>
    <w:rsid w:val="00F92878"/>
    <w:rsid w:val="00F930AC"/>
    <w:rsid w:val="00F93B45"/>
    <w:rsid w:val="00F95795"/>
    <w:rsid w:val="00F95C3A"/>
    <w:rsid w:val="00F96BEF"/>
    <w:rsid w:val="00FA0DE1"/>
    <w:rsid w:val="00FA1284"/>
    <w:rsid w:val="00FA2444"/>
    <w:rsid w:val="00FA2F7B"/>
    <w:rsid w:val="00FA6C50"/>
    <w:rsid w:val="00FB10EE"/>
    <w:rsid w:val="00FB23B9"/>
    <w:rsid w:val="00FB5AFB"/>
    <w:rsid w:val="00FB5FB1"/>
    <w:rsid w:val="00FB70CB"/>
    <w:rsid w:val="00FB7F84"/>
    <w:rsid w:val="00FC03D1"/>
    <w:rsid w:val="00FC0F5E"/>
    <w:rsid w:val="00FC1DF1"/>
    <w:rsid w:val="00FC35BA"/>
    <w:rsid w:val="00FC39D7"/>
    <w:rsid w:val="00FC3A62"/>
    <w:rsid w:val="00FC3BDD"/>
    <w:rsid w:val="00FC56FE"/>
    <w:rsid w:val="00FD004C"/>
    <w:rsid w:val="00FD01A0"/>
    <w:rsid w:val="00FD067B"/>
    <w:rsid w:val="00FD091C"/>
    <w:rsid w:val="00FD0E1D"/>
    <w:rsid w:val="00FD2196"/>
    <w:rsid w:val="00FD2D0C"/>
    <w:rsid w:val="00FD3999"/>
    <w:rsid w:val="00FD3D4D"/>
    <w:rsid w:val="00FD46D1"/>
    <w:rsid w:val="00FD74BD"/>
    <w:rsid w:val="00FD7D68"/>
    <w:rsid w:val="00FE0C32"/>
    <w:rsid w:val="00FE1FE6"/>
    <w:rsid w:val="00FE2AD9"/>
    <w:rsid w:val="00FE2DAD"/>
    <w:rsid w:val="00FE31F5"/>
    <w:rsid w:val="00FE329B"/>
    <w:rsid w:val="00FE53F9"/>
    <w:rsid w:val="00FE5797"/>
    <w:rsid w:val="00FE5D7B"/>
    <w:rsid w:val="00FE633D"/>
    <w:rsid w:val="00FE651D"/>
    <w:rsid w:val="00FE695D"/>
    <w:rsid w:val="00FE71E5"/>
    <w:rsid w:val="00FF2A8A"/>
    <w:rsid w:val="00FF369A"/>
    <w:rsid w:val="00FF5137"/>
    <w:rsid w:val="00FF5BDB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15D2C9C-2EEB-4812-829B-BD6DDD730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5E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A215ED"/>
    <w:pPr>
      <w:keepNext/>
      <w:spacing w:before="240" w:after="60" w:line="360" w:lineRule="exact"/>
      <w:jc w:val="center"/>
      <w:outlineLvl w:val="0"/>
    </w:pPr>
    <w:rPr>
      <w:rFonts w:cs="Arial"/>
      <w:b/>
      <w:bCs/>
      <w:spacing w:val="20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2595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cs-CZ"/>
    </w:rPr>
  </w:style>
  <w:style w:type="paragraph" w:styleId="Heading3">
    <w:name w:val="heading 3"/>
    <w:basedOn w:val="Normal"/>
    <w:next w:val="Normal"/>
    <w:link w:val="Heading3Char"/>
    <w:unhideWhenUsed/>
    <w:qFormat/>
    <w:rsid w:val="00D2595F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cs-CZ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215ED"/>
    <w:pPr>
      <w:keepNext/>
      <w:outlineLvl w:val="3"/>
    </w:pPr>
    <w:rPr>
      <w:rFonts w:ascii="Arial" w:hAnsi="Arial" w:cs="Arial"/>
      <w:color w:val="B2B2B2"/>
      <w:spacing w:val="-20"/>
      <w:sz w:val="84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BB7A52"/>
    <w:pPr>
      <w:keepNext/>
      <w:keepLines/>
      <w:spacing w:before="200"/>
      <w:outlineLvl w:val="4"/>
    </w:pPr>
    <w:rPr>
      <w:rFonts w:ascii="Cambria" w:hAnsi="Cambria"/>
      <w:color w:val="243F60"/>
      <w:lang w:val="cs-CZ"/>
    </w:rPr>
  </w:style>
  <w:style w:type="paragraph" w:styleId="Heading6">
    <w:name w:val="heading 6"/>
    <w:basedOn w:val="Normal"/>
    <w:next w:val="Normal"/>
    <w:link w:val="Heading6Char"/>
    <w:unhideWhenUsed/>
    <w:qFormat/>
    <w:locked/>
    <w:rsid w:val="00CA60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locked/>
    <w:rsid w:val="00CA605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724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311724"/>
    <w:rPr>
      <w:rFonts w:ascii="Cambria" w:hAnsi="Cambria"/>
      <w:b/>
      <w:bCs/>
      <w:color w:val="4F81BD"/>
      <w:sz w:val="26"/>
      <w:szCs w:val="26"/>
      <w:lang w:val="cs-CZ" w:eastAsia="en-US"/>
    </w:rPr>
  </w:style>
  <w:style w:type="character" w:customStyle="1" w:styleId="Heading3Char">
    <w:name w:val="Heading 3 Char"/>
    <w:basedOn w:val="DefaultParagraphFont"/>
    <w:link w:val="Heading3"/>
    <w:rsid w:val="00311724"/>
    <w:rPr>
      <w:rFonts w:ascii="Cambria" w:hAnsi="Cambria"/>
      <w:b/>
      <w:bCs/>
      <w:color w:val="4F81BD"/>
      <w:sz w:val="24"/>
      <w:szCs w:val="24"/>
      <w:lang w:val="cs-CZ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724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paragraph" w:styleId="Header">
    <w:name w:val="header"/>
    <w:basedOn w:val="Normal"/>
    <w:link w:val="HeaderChar"/>
    <w:rsid w:val="00A215E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17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rsid w:val="00A215E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1724"/>
    <w:rPr>
      <w:sz w:val="24"/>
      <w:szCs w:val="24"/>
      <w:lang w:val="en-GB" w:eastAsia="en-US"/>
    </w:rPr>
  </w:style>
  <w:style w:type="paragraph" w:customStyle="1" w:styleId="Contact">
    <w:name w:val="Contact"/>
    <w:basedOn w:val="Normal"/>
    <w:uiPriority w:val="99"/>
    <w:rsid w:val="00A215ED"/>
    <w:pPr>
      <w:spacing w:line="280" w:lineRule="exact"/>
    </w:pPr>
    <w:rPr>
      <w:bCs/>
      <w:sz w:val="22"/>
    </w:rPr>
  </w:style>
  <w:style w:type="paragraph" w:styleId="NormalWeb">
    <w:name w:val="Normal (Web)"/>
    <w:basedOn w:val="Normal"/>
    <w:uiPriority w:val="99"/>
    <w:unhideWhenUsed/>
    <w:rsid w:val="00237074"/>
    <w:pPr>
      <w:spacing w:before="100" w:beforeAutospacing="1" w:after="100" w:afterAutospacing="1"/>
    </w:pPr>
    <w:rPr>
      <w:lang w:val="pl-PL" w:eastAsia="pl-PL"/>
    </w:rPr>
  </w:style>
  <w:style w:type="character" w:styleId="Hyperlink">
    <w:name w:val="Hyperlink"/>
    <w:basedOn w:val="DefaultParagraphFont"/>
    <w:rsid w:val="00A215ED"/>
    <w:rPr>
      <w:rFonts w:cs="Times New Roman"/>
      <w:color w:val="0000FF"/>
      <w:u w:val="single"/>
    </w:rPr>
  </w:style>
  <w:style w:type="paragraph" w:customStyle="1" w:styleId="Disclaimer">
    <w:name w:val="Disclaimer"/>
    <w:basedOn w:val="Normal"/>
    <w:uiPriority w:val="99"/>
    <w:rsid w:val="00A215ED"/>
    <w:pPr>
      <w:spacing w:before="130" w:after="130" w:line="240" w:lineRule="exact"/>
    </w:pPr>
    <w:rPr>
      <w:i/>
      <w:sz w:val="20"/>
      <w:szCs w:val="20"/>
      <w:lang w:val="en-US"/>
    </w:rPr>
  </w:style>
  <w:style w:type="character" w:styleId="FollowedHyperlink">
    <w:name w:val="FollowedHyperlink"/>
    <w:basedOn w:val="DefaultParagraphFont"/>
    <w:rsid w:val="00A215ED"/>
    <w:rPr>
      <w:rFonts w:cs="Times New Roman"/>
      <w:color w:val="800080"/>
      <w:u w:val="single"/>
    </w:rPr>
  </w:style>
  <w:style w:type="paragraph" w:styleId="BodyText">
    <w:name w:val="Body Text"/>
    <w:basedOn w:val="Normal"/>
    <w:link w:val="BodyTextChar"/>
    <w:rsid w:val="00732184"/>
    <w:pPr>
      <w:spacing w:before="100" w:beforeAutospacing="1" w:after="100" w:afterAutospacing="1"/>
      <w:jc w:val="both"/>
      <w:outlineLvl w:val="0"/>
    </w:pPr>
    <w:rPr>
      <w:rFonts w:eastAsia="Batang"/>
      <w:lang w:val="pl-PL" w:eastAsia="ko-KR"/>
    </w:rPr>
  </w:style>
  <w:style w:type="character" w:customStyle="1" w:styleId="BodyTextChar">
    <w:name w:val="Body Text Char"/>
    <w:basedOn w:val="DefaultParagraphFont"/>
    <w:link w:val="BodyText"/>
    <w:rsid w:val="00732184"/>
    <w:rPr>
      <w:rFonts w:eastAsia="Batang"/>
      <w:sz w:val="24"/>
      <w:szCs w:val="24"/>
      <w:lang w:eastAsia="ko-KR"/>
    </w:rPr>
  </w:style>
  <w:style w:type="paragraph" w:styleId="EndnoteText">
    <w:name w:val="endnote text"/>
    <w:basedOn w:val="Normal"/>
    <w:link w:val="EndnoteTextChar"/>
    <w:rsid w:val="001B480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311724"/>
    <w:rPr>
      <w:sz w:val="20"/>
      <w:szCs w:val="20"/>
      <w:lang w:val="en-GB" w:eastAsia="en-US"/>
    </w:rPr>
  </w:style>
  <w:style w:type="character" w:styleId="EndnoteReference">
    <w:name w:val="endnote reference"/>
    <w:basedOn w:val="DefaultParagraphFont"/>
    <w:rsid w:val="001B480F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semiHidden/>
    <w:rsid w:val="000E0E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724"/>
    <w:rPr>
      <w:sz w:val="0"/>
      <w:szCs w:val="0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C426F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1724"/>
    <w:rPr>
      <w:sz w:val="24"/>
      <w:szCs w:val="24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C426F3"/>
    <w:pPr>
      <w:spacing w:line="260" w:lineRule="atLeast"/>
      <w:ind w:firstLine="210"/>
    </w:pPr>
    <w:rPr>
      <w:sz w:val="22"/>
      <w:szCs w:val="20"/>
      <w:lang w:val="en-U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11724"/>
    <w:rPr>
      <w:sz w:val="24"/>
      <w:szCs w:val="24"/>
      <w:lang w:val="en-GB" w:eastAsia="en-US"/>
    </w:rPr>
  </w:style>
  <w:style w:type="paragraph" w:styleId="BodyTextFirstIndent">
    <w:name w:val="Body Text First Indent"/>
    <w:basedOn w:val="BodyText"/>
    <w:link w:val="BodyTextFirstIndentChar"/>
    <w:uiPriority w:val="99"/>
    <w:rsid w:val="00111FA7"/>
    <w:pPr>
      <w:spacing w:before="0" w:after="120"/>
      <w:ind w:firstLine="210"/>
    </w:pPr>
    <w:rPr>
      <w:lang w:val="en-GB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11724"/>
    <w:rPr>
      <w:rFonts w:eastAsia="Batang"/>
      <w:sz w:val="24"/>
      <w:szCs w:val="24"/>
      <w:lang w:eastAsia="ko-KR"/>
    </w:rPr>
  </w:style>
  <w:style w:type="paragraph" w:customStyle="1" w:styleId="ListParagraph1">
    <w:name w:val="List Paragraph1"/>
    <w:basedOn w:val="Normal"/>
    <w:uiPriority w:val="99"/>
    <w:rsid w:val="0025124C"/>
    <w:pPr>
      <w:ind w:left="720"/>
    </w:pPr>
    <w:rPr>
      <w:rFonts w:ascii="Calibri" w:hAnsi="Calibri"/>
      <w:sz w:val="22"/>
      <w:szCs w:val="22"/>
      <w:lang w:val="pl-PL"/>
    </w:rPr>
  </w:style>
  <w:style w:type="character" w:styleId="CommentReference">
    <w:name w:val="annotation reference"/>
    <w:basedOn w:val="DefaultParagraphFont"/>
    <w:semiHidden/>
    <w:rsid w:val="00BA59B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A59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53068"/>
    <w:rPr>
      <w:rFonts w:cs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A59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724"/>
    <w:rPr>
      <w:rFonts w:cs="Times New Roman"/>
      <w:b/>
      <w:bCs/>
      <w:sz w:val="20"/>
      <w:szCs w:val="20"/>
      <w:lang w:val="en-GB" w:eastAsia="en-US"/>
    </w:rPr>
  </w:style>
  <w:style w:type="character" w:styleId="Strong">
    <w:name w:val="Strong"/>
    <w:basedOn w:val="DefaultParagraphFont"/>
    <w:uiPriority w:val="99"/>
    <w:qFormat/>
    <w:rsid w:val="00853068"/>
    <w:rPr>
      <w:rFonts w:cs="Times New Roman"/>
      <w:b/>
      <w:bCs/>
    </w:rPr>
  </w:style>
  <w:style w:type="character" w:styleId="FootnoteReference">
    <w:name w:val="footnote reference"/>
    <w:basedOn w:val="DefaultParagraphFont"/>
    <w:uiPriority w:val="99"/>
    <w:rsid w:val="00DB773B"/>
    <w:rPr>
      <w:rFonts w:ascii="Times New Roman" w:hAnsi="Times New Roman" w:cs="Times New Roman"/>
      <w:color w:val="auto"/>
      <w:sz w:val="18"/>
      <w:vertAlign w:val="superscript"/>
    </w:rPr>
  </w:style>
  <w:style w:type="paragraph" w:styleId="FootnoteText">
    <w:name w:val="footnote text"/>
    <w:basedOn w:val="Normal"/>
    <w:link w:val="FootnoteTextChar1"/>
    <w:uiPriority w:val="99"/>
    <w:rsid w:val="00071F2A"/>
    <w:rPr>
      <w:sz w:val="20"/>
      <w:szCs w:val="20"/>
      <w:lang w:val="cs-CZ"/>
    </w:rPr>
  </w:style>
  <w:style w:type="character" w:customStyle="1" w:styleId="FootnoteTextChar">
    <w:name w:val="Footnote Text Char"/>
    <w:basedOn w:val="DefaultParagraphFont"/>
    <w:uiPriority w:val="99"/>
    <w:semiHidden/>
    <w:rsid w:val="00311724"/>
    <w:rPr>
      <w:sz w:val="20"/>
      <w:szCs w:val="20"/>
      <w:lang w:val="en-GB" w:eastAsia="en-US"/>
    </w:rPr>
  </w:style>
  <w:style w:type="character" w:customStyle="1" w:styleId="FootnoteTextChar1">
    <w:name w:val="Footnote Text Char1"/>
    <w:basedOn w:val="DefaultParagraphFont"/>
    <w:link w:val="FootnoteText"/>
    <w:locked/>
    <w:rsid w:val="00DB773B"/>
    <w:rPr>
      <w:lang w:val="cs-CZ" w:eastAsia="en-US"/>
    </w:rPr>
  </w:style>
  <w:style w:type="paragraph" w:customStyle="1" w:styleId="Text">
    <w:name w:val="Text"/>
    <w:basedOn w:val="Normal"/>
    <w:uiPriority w:val="99"/>
    <w:rsid w:val="00DB773B"/>
    <w:pPr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</w:rPr>
  </w:style>
  <w:style w:type="character" w:customStyle="1" w:styleId="Heading5Char">
    <w:name w:val="Heading 5 Char"/>
    <w:basedOn w:val="DefaultParagraphFont"/>
    <w:link w:val="Heading5"/>
    <w:rsid w:val="00BB7A52"/>
    <w:rPr>
      <w:rFonts w:ascii="Cambria" w:hAnsi="Cambria"/>
      <w:color w:val="243F60"/>
      <w:sz w:val="24"/>
      <w:szCs w:val="24"/>
      <w:lang w:val="cs-CZ" w:eastAsia="en-US"/>
    </w:rPr>
  </w:style>
  <w:style w:type="paragraph" w:customStyle="1" w:styleId="TEXT0">
    <w:name w:val="TEXT"/>
    <w:basedOn w:val="Normal"/>
    <w:rsid w:val="00BB7A52"/>
    <w:pPr>
      <w:spacing w:line="360" w:lineRule="auto"/>
    </w:pPr>
    <w:rPr>
      <w:rFonts w:eastAsia="SimSun" w:cs="UniversCE-Light"/>
      <w:szCs w:val="18"/>
      <w:lang w:val="cs-CZ" w:eastAsia="zh-CN"/>
    </w:rPr>
  </w:style>
  <w:style w:type="character" w:styleId="PageNumber">
    <w:name w:val="page number"/>
    <w:basedOn w:val="DefaultParagraphFont"/>
    <w:rsid w:val="00BB7A52"/>
  </w:style>
  <w:style w:type="character" w:styleId="Emphasis">
    <w:name w:val="Emphasis"/>
    <w:basedOn w:val="DefaultParagraphFont"/>
    <w:qFormat/>
    <w:locked/>
    <w:rsid w:val="00BB7A52"/>
    <w:rPr>
      <w:i/>
      <w:iCs/>
    </w:rPr>
  </w:style>
  <w:style w:type="paragraph" w:customStyle="1" w:styleId="disclaimer0">
    <w:name w:val="disclaimer"/>
    <w:basedOn w:val="Normal"/>
    <w:rsid w:val="00BB7A52"/>
    <w:pPr>
      <w:spacing w:before="100" w:beforeAutospacing="1" w:after="100" w:afterAutospacing="1"/>
    </w:pPr>
    <w:rPr>
      <w:rFonts w:eastAsia="Batang"/>
      <w:lang w:val="en-US" w:eastAsia="ko-KR"/>
    </w:rPr>
  </w:style>
  <w:style w:type="table" w:styleId="TableGrid">
    <w:name w:val="Table Grid"/>
    <w:basedOn w:val="TableNormal"/>
    <w:rsid w:val="00BB7A52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rsid w:val="00BB7A52"/>
    <w:rPr>
      <w:lang w:val="cs-CZ"/>
    </w:rPr>
  </w:style>
  <w:style w:type="character" w:customStyle="1" w:styleId="SalutationChar">
    <w:name w:val="Salutation Char"/>
    <w:basedOn w:val="DefaultParagraphFont"/>
    <w:link w:val="Salutation"/>
    <w:rsid w:val="00BB7A52"/>
    <w:rPr>
      <w:sz w:val="24"/>
      <w:szCs w:val="24"/>
      <w:lang w:val="cs-CZ" w:eastAsia="en-US"/>
    </w:rPr>
  </w:style>
  <w:style w:type="paragraph" w:customStyle="1" w:styleId="SubjectLine">
    <w:name w:val="Subject Line"/>
    <w:basedOn w:val="Normal"/>
    <w:rsid w:val="00BB7A52"/>
    <w:rPr>
      <w:lang w:val="cs-CZ"/>
    </w:rPr>
  </w:style>
  <w:style w:type="paragraph" w:styleId="ListParagraph">
    <w:name w:val="List Paragraph"/>
    <w:basedOn w:val="Normal"/>
    <w:uiPriority w:val="34"/>
    <w:qFormat/>
    <w:rsid w:val="00BB7A52"/>
    <w:pPr>
      <w:ind w:left="720"/>
      <w:contextualSpacing/>
    </w:pPr>
  </w:style>
  <w:style w:type="character" w:customStyle="1" w:styleId="longtext">
    <w:name w:val="long_text"/>
    <w:basedOn w:val="DefaultParagraphFont"/>
    <w:rsid w:val="00BB7A52"/>
  </w:style>
  <w:style w:type="paragraph" w:styleId="ListBullet2">
    <w:name w:val="List Bullet 2"/>
    <w:basedOn w:val="Normal"/>
    <w:rsid w:val="00BB7A52"/>
    <w:pPr>
      <w:numPr>
        <w:numId w:val="11"/>
      </w:numPr>
      <w:contextualSpacing/>
    </w:pPr>
    <w:rPr>
      <w:lang w:val="cs-CZ"/>
    </w:rPr>
  </w:style>
  <w:style w:type="paragraph" w:styleId="ListBullet">
    <w:name w:val="List Bullet"/>
    <w:basedOn w:val="Normal"/>
    <w:uiPriority w:val="99"/>
    <w:unhideWhenUsed/>
    <w:rsid w:val="007741EB"/>
    <w:pPr>
      <w:numPr>
        <w:numId w:val="19"/>
      </w:numPr>
      <w:contextualSpacing/>
    </w:pPr>
  </w:style>
  <w:style w:type="paragraph" w:styleId="Title">
    <w:name w:val="Title"/>
    <w:basedOn w:val="Normal"/>
    <w:next w:val="Normal"/>
    <w:link w:val="TitleChar"/>
    <w:qFormat/>
    <w:locked/>
    <w:rsid w:val="007741EB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7741EB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GB" w:eastAsia="en-US"/>
    </w:rPr>
  </w:style>
  <w:style w:type="paragraph" w:styleId="Revision">
    <w:name w:val="Revision"/>
    <w:hidden/>
    <w:uiPriority w:val="99"/>
    <w:semiHidden/>
    <w:rsid w:val="0045697A"/>
    <w:rPr>
      <w:sz w:val="24"/>
      <w:szCs w:val="24"/>
      <w:lang w:val="en-GB" w:eastAsia="en-US"/>
    </w:rPr>
  </w:style>
  <w:style w:type="character" w:styleId="IntenseEmphasis">
    <w:name w:val="Intense Emphasis"/>
    <w:basedOn w:val="DefaultParagraphFont"/>
    <w:uiPriority w:val="21"/>
    <w:qFormat/>
    <w:rsid w:val="002D50AD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2D50AD"/>
    <w:rPr>
      <w:i/>
      <w:iCs/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F00A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F00AD"/>
    <w:rPr>
      <w:rFonts w:ascii="Tahoma" w:hAnsi="Tahoma" w:cs="Tahoma"/>
      <w:sz w:val="16"/>
      <w:szCs w:val="16"/>
      <w:lang w:eastAsia="en-US"/>
    </w:rPr>
  </w:style>
  <w:style w:type="character" w:customStyle="1" w:styleId="hps">
    <w:name w:val="hps"/>
    <w:basedOn w:val="DefaultParagraphFont"/>
    <w:rsid w:val="00C95082"/>
  </w:style>
  <w:style w:type="character" w:customStyle="1" w:styleId="shorttext">
    <w:name w:val="short_text"/>
    <w:basedOn w:val="DefaultParagraphFont"/>
    <w:rsid w:val="00C95082"/>
  </w:style>
  <w:style w:type="character" w:customStyle="1" w:styleId="ms-rtecustom-subheaders11">
    <w:name w:val="ms-rtecustom-subheaders11"/>
    <w:basedOn w:val="DefaultParagraphFont"/>
    <w:rsid w:val="00AC747F"/>
    <w:rPr>
      <w:b/>
      <w:bCs/>
      <w:color w:val="002664"/>
      <w:sz w:val="17"/>
      <w:szCs w:val="17"/>
    </w:rPr>
  </w:style>
  <w:style w:type="character" w:customStyle="1" w:styleId="Heading6Char">
    <w:name w:val="Heading 6 Char"/>
    <w:basedOn w:val="DefaultParagraphFont"/>
    <w:link w:val="Heading6"/>
    <w:rsid w:val="00CA60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CA605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8620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58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335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139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863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423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944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805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952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295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396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6326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8898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568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5834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6113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2235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0250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87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3012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430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155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0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184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9981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2213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173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5654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715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804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5252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42886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8037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495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2520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0725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7126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262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555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1935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791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889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0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0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94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21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4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5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4506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2801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96252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293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57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1960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806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778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673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210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7082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279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3630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575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5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1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08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99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6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6475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75139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5178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3803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3541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5565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30379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9085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849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8935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9549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1034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918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3846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3841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3843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3551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9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97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44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72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nna.materzok@pzpm.org.pl" TargetMode="External"/><Relationship Id="rId18" Type="http://schemas.openxmlformats.org/officeDocument/2006/relationships/hyperlink" Target="mailto:kkrzyzanowski@kpmg.pl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anna.materzok@pzpm.org.pl" TargetMode="External"/><Relationship Id="rId7" Type="http://schemas.openxmlformats.org/officeDocument/2006/relationships/styles" Target="styles.xml"/><Relationship Id="rId12" Type="http://schemas.openxmlformats.org/officeDocument/2006/relationships/hyperlink" Target="mailto:biuroprasowe@kpmg.pl" TargetMode="External"/><Relationship Id="rId17" Type="http://schemas.openxmlformats.org/officeDocument/2006/relationships/hyperlink" Target="mailto:mmuracka@kpmg.pl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kpmg.com/pl/pl/Strony/default.aspx" TargetMode="External"/><Relationship Id="rId20" Type="http://schemas.openxmlformats.org/officeDocument/2006/relationships/hyperlink" Target="mailto:jakub.farys@pzpm.org.p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://pzpm.org.pll/" TargetMode="External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mailto:patrycjakowalczyk@kpmg.p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bibliotekakpmg.pl" TargetMode="External"/><Relationship Id="rId22" Type="http://schemas.openxmlformats.org/officeDocument/2006/relationships/hyperlink" Target="https://twitter.com/KPMGPoland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Type>3</Type>
    <SequenceNumber>10000</SequenceNumber>
    <Assembly>KPMGCore, Version=1.0.0.0, Culture=neutral, PublicKeyToken=c9e6068352095be5</Assembly>
    <Class>KPMG.Security.DeleteItemsER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91898E6AC6B24B8C03631929F080F7" ma:contentTypeVersion="2" ma:contentTypeDescription="Utwórz nowy dokument." ma:contentTypeScope="" ma:versionID="7741caf5362488797116eedf8ce61439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1c4fe3c1d1488136e3e262da8a7fe5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FCF08-BB26-4FB4-8514-CCD74C93E6B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ED84954-4809-4753-A1D5-4627BE9054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DEA193-EF11-4943-AC38-4060F5C5ECD5}">
  <ds:schemaRefs>
    <ds:schemaRef ds:uri="http://purl.org/dc/elements/1.1/"/>
    <ds:schemaRef ds:uri="http://schemas.microsoft.com/office/2006/documentManagement/types"/>
    <ds:schemaRef ds:uri="http://schemas.microsoft.com/sharepoint/v3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6BD96AD-AEFF-4374-AAD5-81B9E23F5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DC9A852-64D4-4C9A-B15C-9A28795E5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1308</Words>
  <Characters>8561</Characters>
  <Application>Microsoft Office Word</Application>
  <DocSecurity>0</DocSecurity>
  <Lines>71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PZPM;KPMG</dc:creator>
  <cp:lastModifiedBy>mmuracka</cp:lastModifiedBy>
  <cp:revision>3</cp:revision>
  <cp:lastPrinted>2016-04-28T08:34:00Z</cp:lastPrinted>
  <dcterms:created xsi:type="dcterms:W3CDTF">2016-05-04T07:30:00Z</dcterms:created>
  <dcterms:modified xsi:type="dcterms:W3CDTF">2016-05-04T15:14:00Z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PMGMW3SubService">
    <vt:lpwstr/>
  </property>
  <property fmtid="{D5CDD505-2E9C-101B-9397-08002B2CF9AE}" pid="3" name="KPMGMW3Service">
    <vt:lpwstr/>
  </property>
  <property fmtid="{D5CDD505-2E9C-101B-9397-08002B2CF9AE}" pid="4" name="KPMGMW3Function">
    <vt:lpwstr>Markets;</vt:lpwstr>
  </property>
  <property fmtid="{D5CDD505-2E9C-101B-9397-08002B2CF9AE}" pid="5" name="ContentType">
    <vt:lpwstr>KPMG Microweb 3 Document</vt:lpwstr>
  </property>
  <property fmtid="{D5CDD505-2E9C-101B-9397-08002B2CF9AE}" pid="6" name="KPMGMW3Sector">
    <vt:lpwstr/>
  </property>
  <property fmtid="{D5CDD505-2E9C-101B-9397-08002B2CF9AE}" pid="7" name="KPMGMW3SubSector">
    <vt:lpwstr/>
  </property>
  <property fmtid="{D5CDD505-2E9C-101B-9397-08002B2CF9AE}" pid="8" name="Publication">
    <vt:lpwstr>161</vt:lpwstr>
  </property>
  <property fmtid="{D5CDD505-2E9C-101B-9397-08002B2CF9AE}" pid="9" name="KPMGMW3Language">
    <vt:lpwstr>Polish</vt:lpwstr>
  </property>
  <property fmtid="{D5CDD505-2E9C-101B-9397-08002B2CF9AE}" pid="10" name="KPMGMW3IndustrySectorSubSectorSelection">
    <vt:lpwstr/>
  </property>
  <property fmtid="{D5CDD505-2E9C-101B-9397-08002B2CF9AE}" pid="11" name="KPMGMW3FunctionSelection">
    <vt:lpwstr>;#Markets;;;#;#;#</vt:lpwstr>
  </property>
  <property fmtid="{D5CDD505-2E9C-101B-9397-08002B2CF9AE}" pid="12" name="KPMGMW3DocumentType">
    <vt:lpwstr>Press Release</vt:lpwstr>
  </property>
  <property fmtid="{D5CDD505-2E9C-101B-9397-08002B2CF9AE}" pid="13" name="KPMGMW3Geography">
    <vt:lpwstr>;#Global;#</vt:lpwstr>
  </property>
  <property fmtid="{D5CDD505-2E9C-101B-9397-08002B2CF9AE}" pid="14" name="ContentTypeId">
    <vt:lpwstr>0x010100FD91898E6AC6B24B8C03631929F080F7</vt:lpwstr>
  </property>
</Properties>
</file>